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54AD" w14:textId="6ED58A1F" w:rsidR="006F3D67" w:rsidRPr="00DB5025" w:rsidRDefault="00001199" w:rsidP="008F136B">
      <w:pPr>
        <w:pStyle w:val="Title"/>
        <w:jc w:val="left"/>
      </w:pPr>
      <w:r>
        <w:t>Clarification</w:t>
      </w:r>
      <w:r w:rsidR="00A13A72">
        <w:t>s</w:t>
      </w:r>
      <w:r w:rsidR="008F136B">
        <w:t xml:space="preserve"> 1</w:t>
      </w:r>
      <w:r w:rsidR="00902A9B" w:rsidRPr="00DB5025">
        <w:t xml:space="preserve">. </w:t>
      </w:r>
    </w:p>
    <w:p w14:paraId="331D54CE" w14:textId="37CCBE75" w:rsidR="006F3D67" w:rsidRPr="008F136B" w:rsidRDefault="00F26FF3" w:rsidP="008F136B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A13A72">
        <w:rPr>
          <w:sz w:val="24"/>
          <w:szCs w:val="24"/>
        </w:rPr>
        <w:t>tender</w:t>
      </w:r>
      <w:r>
        <w:rPr>
          <w:sz w:val="24"/>
          <w:szCs w:val="24"/>
        </w:rPr>
        <w:t xml:space="preserve"> </w:t>
      </w:r>
      <w:r w:rsidR="00A13A72">
        <w:rPr>
          <w:sz w:val="24"/>
          <w:szCs w:val="24"/>
        </w:rPr>
        <w:t>–</w:t>
      </w:r>
      <w:r w:rsidR="008F136B" w:rsidRPr="008F136B">
        <w:rPr>
          <w:sz w:val="24"/>
          <w:szCs w:val="24"/>
        </w:rPr>
        <w:t xml:space="preserve"> </w:t>
      </w:r>
      <w:r w:rsidR="00A13A72" w:rsidRPr="00A13A72">
        <w:rPr>
          <w:sz w:val="24"/>
          <w:szCs w:val="24"/>
        </w:rPr>
        <w:t>N</w:t>
      </w:r>
      <w:r w:rsidR="000C70F0">
        <w:rPr>
          <w:sz w:val="24"/>
          <w:szCs w:val="24"/>
        </w:rPr>
        <w:t>APLAN Central Analysis of Data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310"/>
        <w:gridCol w:w="5631"/>
        <w:gridCol w:w="7938"/>
      </w:tblGrid>
      <w:tr w:rsidR="00D12CEE" w14:paraId="53E0A250" w14:textId="77777777" w:rsidTr="38AD1DF8">
        <w:trPr>
          <w:trHeight w:val="595"/>
        </w:trPr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74B2227" w14:textId="56DCD76C" w:rsidR="00D12CEE" w:rsidRPr="00DB5025" w:rsidRDefault="00D12CEE" w:rsidP="00DB5025">
            <w:pPr>
              <w:pStyle w:val="Tableheading"/>
            </w:pPr>
            <w:r>
              <w:t>Reference</w:t>
            </w:r>
          </w:p>
        </w:tc>
        <w:tc>
          <w:tcPr>
            <w:tcW w:w="5631" w:type="dxa"/>
            <w:shd w:val="clear" w:color="auto" w:fill="D9D9D9" w:themeFill="background1" w:themeFillShade="D9"/>
            <w:vAlign w:val="center"/>
          </w:tcPr>
          <w:p w14:paraId="6869F84C" w14:textId="11BE819B" w:rsidR="00D12CEE" w:rsidRPr="00DB5025" w:rsidRDefault="004C5018" w:rsidP="00DB5025">
            <w:pPr>
              <w:pStyle w:val="Tableheading"/>
            </w:pPr>
            <w:r>
              <w:t>QUESTION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4677C69" w14:textId="182D2A3B" w:rsidR="00D12CEE" w:rsidRPr="00DB5025" w:rsidRDefault="00001199" w:rsidP="00DB5025">
            <w:pPr>
              <w:pStyle w:val="Tableheading"/>
            </w:pPr>
            <w:r>
              <w:t>CLARIFICATION</w:t>
            </w:r>
          </w:p>
        </w:tc>
      </w:tr>
      <w:tr w:rsidR="00CE7A73" w14:paraId="27727777" w14:textId="77777777" w:rsidTr="38AD1DF8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6FAB9460" w14:textId="07995FF1" w:rsidR="00CE7A73" w:rsidRDefault="3CE1D506" w:rsidP="00CE7A73">
            <w:r>
              <w:t>1</w:t>
            </w:r>
          </w:p>
        </w:tc>
        <w:tc>
          <w:tcPr>
            <w:tcW w:w="56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E7B475" w14:textId="77777777" w:rsidR="000C70F0" w:rsidRPr="000C70F0" w:rsidRDefault="000C70F0" w:rsidP="000C70F0">
            <w:pPr>
              <w:rPr>
                <w:rFonts w:eastAsia="Times New Roman" w:cs="Arial"/>
                <w:color w:val="000000"/>
              </w:rPr>
            </w:pPr>
            <w:r w:rsidRPr="000C70F0">
              <w:rPr>
                <w:rFonts w:eastAsia="Times New Roman" w:cs="Arial"/>
                <w:color w:val="000000"/>
              </w:rPr>
              <w:t xml:space="preserve">Under Item 30 – Student Background Data, the tender specifies that student background data will be provided in password-protected files and outlines security protocols for handling these files. </w:t>
            </w:r>
          </w:p>
          <w:p w14:paraId="24681D90" w14:textId="1902956B" w:rsidR="00CE7A73" w:rsidRPr="00CE7A73" w:rsidRDefault="000C70F0" w:rsidP="000C70F0">
            <w:pPr>
              <w:rPr>
                <w:rFonts w:eastAsia="Times New Roman" w:cs="Arial"/>
                <w:color w:val="000000"/>
              </w:rPr>
            </w:pPr>
            <w:r w:rsidRPr="000C70F0">
              <w:rPr>
                <w:rFonts w:eastAsia="Times New Roman" w:cs="Arial"/>
                <w:color w:val="000000"/>
              </w:rPr>
              <w:t>Could you please confirm whether this requirement also includes any expectation for the contractor to perform data cleaning or processing on the student background data.</w:t>
            </w:r>
          </w:p>
        </w:tc>
        <w:tc>
          <w:tcPr>
            <w:tcW w:w="7938" w:type="dxa"/>
            <w:vAlign w:val="center"/>
          </w:tcPr>
          <w:p w14:paraId="7C0E8020" w14:textId="00B23E25" w:rsidR="00CE7A73" w:rsidRDefault="010ADCC2" w:rsidP="7EA3AFE7">
            <w:pPr>
              <w:spacing w:after="160" w:line="257" w:lineRule="auto"/>
              <w:rPr>
                <w:rFonts w:eastAsia="Arial" w:cs="Arial"/>
                <w:sz w:val="24"/>
                <w:szCs w:val="24"/>
              </w:rPr>
            </w:pPr>
            <w:r w:rsidRPr="38AD1DF8">
              <w:rPr>
                <w:rFonts w:eastAsia="Arial" w:cs="Arial"/>
                <w:sz w:val="24"/>
                <w:szCs w:val="24"/>
              </w:rPr>
              <w:t xml:space="preserve">ACARA will conduct a thorough quality assurance review of all datasets prior to delivering them to the </w:t>
            </w:r>
            <w:r w:rsidR="6D837A6A" w:rsidRPr="38AD1DF8">
              <w:rPr>
                <w:rFonts w:eastAsia="Arial" w:cs="Arial"/>
                <w:sz w:val="24"/>
                <w:szCs w:val="24"/>
              </w:rPr>
              <w:t>C</w:t>
            </w:r>
            <w:r w:rsidRPr="38AD1DF8">
              <w:rPr>
                <w:rFonts w:eastAsia="Arial" w:cs="Arial"/>
                <w:sz w:val="24"/>
                <w:szCs w:val="24"/>
              </w:rPr>
              <w:t>ontractor. Ho</w:t>
            </w:r>
            <w:r w:rsidR="3107A031" w:rsidRPr="38AD1DF8">
              <w:rPr>
                <w:rFonts w:eastAsia="Arial" w:cs="Arial"/>
                <w:sz w:val="24"/>
                <w:szCs w:val="24"/>
              </w:rPr>
              <w:t>wever</w:t>
            </w:r>
            <w:r w:rsidRPr="38AD1DF8">
              <w:rPr>
                <w:rFonts w:eastAsia="Arial" w:cs="Arial"/>
                <w:sz w:val="24"/>
                <w:szCs w:val="24"/>
              </w:rPr>
              <w:t>, the contractor is expected to implement its own quality assurance procedures to verify that the data is free from anomalies before commencing any analysis.</w:t>
            </w:r>
            <w:r w:rsidR="376A8524" w:rsidRPr="38AD1DF8">
              <w:rPr>
                <w:rFonts w:eastAsia="Arial" w:cs="Arial"/>
                <w:sz w:val="24"/>
                <w:szCs w:val="24"/>
              </w:rPr>
              <w:t xml:space="preserve"> It is the contractor’s responsibility to ensure that the quality of the data is suitable and sufficient to meet the purpose of each analysis phase (item calibration, equating, scaling, etc,).</w:t>
            </w:r>
          </w:p>
          <w:p w14:paraId="4942EC5D" w14:textId="7DFF1A8A" w:rsidR="00CE7A73" w:rsidRDefault="00CE7A73" w:rsidP="00CE7A73"/>
        </w:tc>
      </w:tr>
    </w:tbl>
    <w:p w14:paraId="69A4254F" w14:textId="77777777" w:rsidR="00902A9B" w:rsidRPr="00902A9B" w:rsidRDefault="00902A9B" w:rsidP="00D12CEE"/>
    <w:sectPr w:rsidR="00902A9B" w:rsidRPr="00902A9B" w:rsidSect="00902A9B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A3C1" w14:textId="77777777" w:rsidR="00AA5E9C" w:rsidRDefault="00AA5E9C" w:rsidP="00F122D9">
      <w:r>
        <w:separator/>
      </w:r>
    </w:p>
  </w:endnote>
  <w:endnote w:type="continuationSeparator" w:id="0">
    <w:p w14:paraId="39CED35B" w14:textId="77777777" w:rsidR="00AA5E9C" w:rsidRDefault="00AA5E9C" w:rsidP="00F122D9">
      <w:r>
        <w:continuationSeparator/>
      </w:r>
    </w:p>
  </w:endnote>
  <w:endnote w:type="continuationNotice" w:id="1">
    <w:p w14:paraId="65697454" w14:textId="77777777" w:rsidR="00AA5E9C" w:rsidRDefault="00AA5E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old Italic">
    <w:panose1 w:val="020B0704020202090204"/>
    <w:charset w:val="00"/>
    <w:family w:val="roman"/>
    <w:pitch w:val="default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AC04" w14:textId="77777777" w:rsidR="00427FAC" w:rsidRDefault="00427FAC">
    <w:pPr>
      <w:pStyle w:val="Footer"/>
      <w:jc w:val="right"/>
    </w:pPr>
    <w:r>
      <w:ptab w:relativeTo="margin" w:alignment="center" w:leader="underscore"/>
    </w:r>
  </w:p>
  <w:p w14:paraId="4563EB65" w14:textId="54414213" w:rsidR="00427FAC" w:rsidRPr="00427FAC" w:rsidRDefault="00427FAC">
    <w:pPr>
      <w:pStyle w:val="Footer"/>
      <w:jc w:val="right"/>
      <w:rPr>
        <w:sz w:val="20"/>
        <w:szCs w:val="20"/>
      </w:rPr>
    </w:pPr>
    <w:r w:rsidRPr="00427FAC">
      <w:rPr>
        <w:sz w:val="20"/>
        <w:szCs w:val="20"/>
      </w:rPr>
      <w:fldChar w:fldCharType="begin"/>
    </w:r>
    <w:r w:rsidRPr="00427FAC">
      <w:rPr>
        <w:sz w:val="20"/>
        <w:szCs w:val="20"/>
      </w:rPr>
      <w:instrText xml:space="preserve"> DATE \@ "d MMMM yyyy" </w:instrText>
    </w:r>
    <w:r w:rsidRPr="00427FAC">
      <w:rPr>
        <w:sz w:val="20"/>
        <w:szCs w:val="20"/>
      </w:rPr>
      <w:fldChar w:fldCharType="separate"/>
    </w:r>
    <w:r w:rsidR="00765119">
      <w:rPr>
        <w:noProof/>
        <w:sz w:val="20"/>
        <w:szCs w:val="20"/>
      </w:rPr>
      <w:t>28 October 2025</w:t>
    </w:r>
    <w:r w:rsidRPr="00427FAC">
      <w:rPr>
        <w:sz w:val="20"/>
        <w:szCs w:val="20"/>
      </w:rPr>
      <w:fldChar w:fldCharType="end"/>
    </w:r>
  </w:p>
  <w:p w14:paraId="254A68A5" w14:textId="77777777" w:rsidR="00427FAC" w:rsidRPr="00427FAC" w:rsidRDefault="00000000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2128732181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427FAC" w:rsidRPr="00427FAC">
              <w:rPr>
                <w:sz w:val="20"/>
                <w:szCs w:val="20"/>
              </w:rPr>
              <w:t xml:space="preserve">Page 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begin"/>
            </w:r>
            <w:r w:rsidR="00427FAC" w:rsidRPr="00427FA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separate"/>
            </w:r>
            <w:r w:rsidR="00DB5025">
              <w:rPr>
                <w:b/>
                <w:bCs/>
                <w:noProof/>
                <w:sz w:val="20"/>
                <w:szCs w:val="20"/>
              </w:rPr>
              <w:t>1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end"/>
            </w:r>
            <w:r w:rsidR="00427FAC" w:rsidRPr="00427FAC">
              <w:rPr>
                <w:sz w:val="20"/>
                <w:szCs w:val="20"/>
              </w:rPr>
              <w:t xml:space="preserve"> of 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begin"/>
            </w:r>
            <w:r w:rsidR="00427FAC" w:rsidRPr="00427FA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separate"/>
            </w:r>
            <w:r w:rsidR="00DB5025">
              <w:rPr>
                <w:b/>
                <w:bCs/>
                <w:noProof/>
                <w:sz w:val="20"/>
                <w:szCs w:val="20"/>
              </w:rPr>
              <w:t>1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29D4B72" w14:textId="77777777" w:rsidR="009054E7" w:rsidRPr="00427FAC" w:rsidRDefault="00427FAC" w:rsidP="00427FAC">
    <w:pPr>
      <w:pStyle w:val="Footer"/>
      <w:jc w:val="right"/>
      <w:rPr>
        <w:sz w:val="20"/>
        <w:szCs w:val="20"/>
      </w:rPr>
    </w:pPr>
    <w:r w:rsidRPr="00427FAC">
      <w:rPr>
        <w:sz w:val="20"/>
        <w:szCs w:val="20"/>
      </w:rPr>
      <w:t xml:space="preserve">Version </w:t>
    </w:r>
    <w:r w:rsidRPr="00427FAC"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4894" w14:textId="77777777" w:rsidR="00AA5E9C" w:rsidRDefault="00AA5E9C" w:rsidP="00F122D9">
      <w:r>
        <w:separator/>
      </w:r>
    </w:p>
  </w:footnote>
  <w:footnote w:type="continuationSeparator" w:id="0">
    <w:p w14:paraId="0505A7D6" w14:textId="77777777" w:rsidR="00AA5E9C" w:rsidRDefault="00AA5E9C" w:rsidP="00F122D9">
      <w:r>
        <w:continuationSeparator/>
      </w:r>
    </w:p>
  </w:footnote>
  <w:footnote w:type="continuationNotice" w:id="1">
    <w:p w14:paraId="54F055EC" w14:textId="77777777" w:rsidR="00AA5E9C" w:rsidRDefault="00AA5E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FBC0" w14:textId="693B44EC" w:rsidR="00A13A72" w:rsidRDefault="00A13A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D0135D" wp14:editId="5B5111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B0924" w14:textId="265A7FA6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1D0135D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A13A72" w:rsidR="00A13A72" w:rsidP="00A13A72" w:rsidRDefault="00A13A72" w14:paraId="54BB0924" w14:textId="265A7FA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11A9" w14:textId="5149D8BE" w:rsidR="00212A7C" w:rsidRDefault="00A13A72" w:rsidP="00E0513E">
    <w:pPr>
      <w:pStyle w:val="Header"/>
      <w:tabs>
        <w:tab w:val="clear" w:pos="4513"/>
        <w:tab w:val="clear" w:pos="9026"/>
        <w:tab w:val="left" w:pos="213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0CBF54" wp14:editId="7D538F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89AB0" w14:textId="3EC3494C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90CBF54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A13A72" w:rsidR="00A13A72" w:rsidP="00A13A72" w:rsidRDefault="00A13A72" w14:paraId="66289AB0" w14:textId="3EC3494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6FB4">
      <w:rPr>
        <w:noProof/>
        <w:lang w:eastAsia="en-AU"/>
      </w:rPr>
      <w:drawing>
        <wp:inline distT="0" distB="0" distL="0" distR="0" wp14:anchorId="7F189576" wp14:editId="6D2ADD7B">
          <wp:extent cx="2161032" cy="359664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RA-RGB-colour.jpg Updated April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513E">
      <w:tab/>
    </w:r>
  </w:p>
  <w:p w14:paraId="193D5C56" w14:textId="77777777" w:rsidR="00427FAC" w:rsidRDefault="00427FAC" w:rsidP="00E0513E">
    <w:pPr>
      <w:pStyle w:val="Header"/>
      <w:tabs>
        <w:tab w:val="clear" w:pos="4513"/>
        <w:tab w:val="clear" w:pos="9026"/>
        <w:tab w:val="left" w:pos="21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862C" w14:textId="302A2754" w:rsidR="00A13A72" w:rsidRDefault="00A13A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337C09" wp14:editId="76E13E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4679F" w14:textId="783818E6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C337C09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A13A72" w:rsidR="00A13A72" w:rsidP="00A13A72" w:rsidRDefault="00A13A72" w14:paraId="61F4679F" w14:textId="783818E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B97"/>
    <w:multiLevelType w:val="multilevel"/>
    <w:tmpl w:val="6ABE5908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Times New Roman" w:hint="default"/>
        <w:color w:val="005D93"/>
        <w:sz w:val="24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2.1.%1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35B46BB1"/>
    <w:multiLevelType w:val="multilevel"/>
    <w:tmpl w:val="39E8F42A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ascii="Arial Bold" w:hAnsi="Arial Bold" w:cs="Arial" w:hint="default"/>
        <w:b/>
        <w:i w:val="0"/>
        <w:color w:val="auto"/>
        <w:sz w:val="24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ascii="Arial Bold" w:hAnsi="Arial Bold" w:cs="Arial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ascii="Arial Bold Italic" w:hAnsi="Arial Bold Italic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4.%1.%2.%3."/>
      <w:lvlJc w:val="left"/>
      <w:pPr>
        <w:ind w:left="454" w:hanging="454"/>
      </w:pPr>
      <w:rPr>
        <w:rFonts w:ascii="Arial Italic" w:hAnsi="Arial Italic" w:hint="default"/>
        <w:b w:val="0"/>
        <w:i/>
        <w:color w:val="auto"/>
        <w:sz w:val="24"/>
      </w:rPr>
    </w:lvl>
    <w:lvl w:ilvl="4">
      <w:start w:val="1"/>
      <w:numFmt w:val="decimal"/>
      <w:pStyle w:val="Heading5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2766EB0"/>
    <w:multiLevelType w:val="hybridMultilevel"/>
    <w:tmpl w:val="437E8748"/>
    <w:lvl w:ilvl="0" w:tplc="372E61CA">
      <w:start w:val="5"/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5398">
    <w:abstractNumId w:val="0"/>
  </w:num>
  <w:num w:numId="2" w16cid:durableId="62485905">
    <w:abstractNumId w:val="1"/>
  </w:num>
  <w:num w:numId="3" w16cid:durableId="1364360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85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567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6B"/>
    <w:rsid w:val="00001199"/>
    <w:rsid w:val="000848DF"/>
    <w:rsid w:val="000879D8"/>
    <w:rsid w:val="000C70F0"/>
    <w:rsid w:val="000F010C"/>
    <w:rsid w:val="00122CF6"/>
    <w:rsid w:val="00186748"/>
    <w:rsid w:val="001B3F4B"/>
    <w:rsid w:val="001D2075"/>
    <w:rsid w:val="00211552"/>
    <w:rsid w:val="00212A7C"/>
    <w:rsid w:val="002222A0"/>
    <w:rsid w:val="00262607"/>
    <w:rsid w:val="002D74F4"/>
    <w:rsid w:val="002E23FE"/>
    <w:rsid w:val="00317B54"/>
    <w:rsid w:val="00362982"/>
    <w:rsid w:val="003878DF"/>
    <w:rsid w:val="00396FB4"/>
    <w:rsid w:val="003B3A77"/>
    <w:rsid w:val="00427FAC"/>
    <w:rsid w:val="004505D7"/>
    <w:rsid w:val="00463672"/>
    <w:rsid w:val="004C5018"/>
    <w:rsid w:val="004C7065"/>
    <w:rsid w:val="004D184A"/>
    <w:rsid w:val="00516C60"/>
    <w:rsid w:val="0055491F"/>
    <w:rsid w:val="00567BBE"/>
    <w:rsid w:val="005B2B60"/>
    <w:rsid w:val="00606DC8"/>
    <w:rsid w:val="00663E24"/>
    <w:rsid w:val="006D0F94"/>
    <w:rsid w:val="006E1E73"/>
    <w:rsid w:val="006F3D67"/>
    <w:rsid w:val="007122D3"/>
    <w:rsid w:val="007346F3"/>
    <w:rsid w:val="00746DF5"/>
    <w:rsid w:val="007521FC"/>
    <w:rsid w:val="00765119"/>
    <w:rsid w:val="00777D7A"/>
    <w:rsid w:val="007E1289"/>
    <w:rsid w:val="008321D3"/>
    <w:rsid w:val="00844A1A"/>
    <w:rsid w:val="008B123D"/>
    <w:rsid w:val="008F136B"/>
    <w:rsid w:val="00902A9B"/>
    <w:rsid w:val="009054E7"/>
    <w:rsid w:val="0090591D"/>
    <w:rsid w:val="009162BC"/>
    <w:rsid w:val="009953C5"/>
    <w:rsid w:val="009D6AB3"/>
    <w:rsid w:val="00A13A72"/>
    <w:rsid w:val="00A4753C"/>
    <w:rsid w:val="00A60763"/>
    <w:rsid w:val="00A755C4"/>
    <w:rsid w:val="00A9566C"/>
    <w:rsid w:val="00AA5E9C"/>
    <w:rsid w:val="00B45F6B"/>
    <w:rsid w:val="00B54BB5"/>
    <w:rsid w:val="00C6219E"/>
    <w:rsid w:val="00C86373"/>
    <w:rsid w:val="00CA0A36"/>
    <w:rsid w:val="00CB5170"/>
    <w:rsid w:val="00CC7A17"/>
    <w:rsid w:val="00CE7A73"/>
    <w:rsid w:val="00CF292A"/>
    <w:rsid w:val="00CF3927"/>
    <w:rsid w:val="00D12CEE"/>
    <w:rsid w:val="00DB12D7"/>
    <w:rsid w:val="00DB5025"/>
    <w:rsid w:val="00DC2DBB"/>
    <w:rsid w:val="00E0513E"/>
    <w:rsid w:val="00E0530F"/>
    <w:rsid w:val="00E175ED"/>
    <w:rsid w:val="00E354EC"/>
    <w:rsid w:val="00E43D6E"/>
    <w:rsid w:val="00E77568"/>
    <w:rsid w:val="00E809B0"/>
    <w:rsid w:val="00E8207E"/>
    <w:rsid w:val="00E96748"/>
    <w:rsid w:val="00EB3746"/>
    <w:rsid w:val="00EC342D"/>
    <w:rsid w:val="00EC3A23"/>
    <w:rsid w:val="00F122D9"/>
    <w:rsid w:val="00F26FF3"/>
    <w:rsid w:val="00F921D7"/>
    <w:rsid w:val="00FB639E"/>
    <w:rsid w:val="010ADCC2"/>
    <w:rsid w:val="02DF83E1"/>
    <w:rsid w:val="034A0FDD"/>
    <w:rsid w:val="03DAF40E"/>
    <w:rsid w:val="05413765"/>
    <w:rsid w:val="07B19BE2"/>
    <w:rsid w:val="093F611A"/>
    <w:rsid w:val="0A641FAF"/>
    <w:rsid w:val="0AF6FDC0"/>
    <w:rsid w:val="0B5E6A2F"/>
    <w:rsid w:val="0B840588"/>
    <w:rsid w:val="0DA60591"/>
    <w:rsid w:val="0F0CD8A5"/>
    <w:rsid w:val="10DE6393"/>
    <w:rsid w:val="128504BF"/>
    <w:rsid w:val="143A5309"/>
    <w:rsid w:val="14ED2286"/>
    <w:rsid w:val="16D2E2E8"/>
    <w:rsid w:val="18C64165"/>
    <w:rsid w:val="19BF2E79"/>
    <w:rsid w:val="1CB05C55"/>
    <w:rsid w:val="20F8F9CC"/>
    <w:rsid w:val="216459B9"/>
    <w:rsid w:val="2191932B"/>
    <w:rsid w:val="230B2161"/>
    <w:rsid w:val="236DD6C2"/>
    <w:rsid w:val="253F49E5"/>
    <w:rsid w:val="25B4419A"/>
    <w:rsid w:val="25BA5736"/>
    <w:rsid w:val="2765EC58"/>
    <w:rsid w:val="2789BE4A"/>
    <w:rsid w:val="27C9AD16"/>
    <w:rsid w:val="2C980BC1"/>
    <w:rsid w:val="2CAC3D33"/>
    <w:rsid w:val="2DE41795"/>
    <w:rsid w:val="2EE0570C"/>
    <w:rsid w:val="2F19B21A"/>
    <w:rsid w:val="3032D6FD"/>
    <w:rsid w:val="305086D6"/>
    <w:rsid w:val="305B1606"/>
    <w:rsid w:val="3107A031"/>
    <w:rsid w:val="31A3E870"/>
    <w:rsid w:val="31B3DFFA"/>
    <w:rsid w:val="32A960ED"/>
    <w:rsid w:val="32B796ED"/>
    <w:rsid w:val="331B1E72"/>
    <w:rsid w:val="35B1F1A5"/>
    <w:rsid w:val="36D9F434"/>
    <w:rsid w:val="372DE2AF"/>
    <w:rsid w:val="372E3FA0"/>
    <w:rsid w:val="376A8524"/>
    <w:rsid w:val="384DBC46"/>
    <w:rsid w:val="38AD1DF8"/>
    <w:rsid w:val="3BC5DB53"/>
    <w:rsid w:val="3C74EA38"/>
    <w:rsid w:val="3CE1D506"/>
    <w:rsid w:val="3F7C4A12"/>
    <w:rsid w:val="3F97C203"/>
    <w:rsid w:val="401D5146"/>
    <w:rsid w:val="4044EB6A"/>
    <w:rsid w:val="436035C6"/>
    <w:rsid w:val="43D17BF0"/>
    <w:rsid w:val="44C5C698"/>
    <w:rsid w:val="464BB519"/>
    <w:rsid w:val="476CEEC5"/>
    <w:rsid w:val="48149FA1"/>
    <w:rsid w:val="486C6F29"/>
    <w:rsid w:val="49DAF44F"/>
    <w:rsid w:val="4A2A8139"/>
    <w:rsid w:val="50382849"/>
    <w:rsid w:val="51777640"/>
    <w:rsid w:val="52829E33"/>
    <w:rsid w:val="5409B13F"/>
    <w:rsid w:val="5664E437"/>
    <w:rsid w:val="56D83443"/>
    <w:rsid w:val="58031059"/>
    <w:rsid w:val="58B580F5"/>
    <w:rsid w:val="591EF488"/>
    <w:rsid w:val="5930FD9D"/>
    <w:rsid w:val="596D4200"/>
    <w:rsid w:val="59B6251F"/>
    <w:rsid w:val="59CBDCCD"/>
    <w:rsid w:val="5A9E1D7F"/>
    <w:rsid w:val="5B2C04B7"/>
    <w:rsid w:val="5CBE8AED"/>
    <w:rsid w:val="5D8A2C2D"/>
    <w:rsid w:val="5F9926AA"/>
    <w:rsid w:val="5FE0E048"/>
    <w:rsid w:val="60FFF24E"/>
    <w:rsid w:val="619D17A1"/>
    <w:rsid w:val="6386B404"/>
    <w:rsid w:val="63DE2A2A"/>
    <w:rsid w:val="64AFC2AD"/>
    <w:rsid w:val="65336E82"/>
    <w:rsid w:val="65CC264A"/>
    <w:rsid w:val="673E36B3"/>
    <w:rsid w:val="6843AC9D"/>
    <w:rsid w:val="6A0AB01A"/>
    <w:rsid w:val="6B3F58E3"/>
    <w:rsid w:val="6C09866E"/>
    <w:rsid w:val="6C5CE472"/>
    <w:rsid w:val="6D837A6A"/>
    <w:rsid w:val="6DB377CA"/>
    <w:rsid w:val="6EEBF663"/>
    <w:rsid w:val="70E9D842"/>
    <w:rsid w:val="7273AB50"/>
    <w:rsid w:val="738C5D1A"/>
    <w:rsid w:val="743AE9D2"/>
    <w:rsid w:val="75FB2C6F"/>
    <w:rsid w:val="77B04D48"/>
    <w:rsid w:val="791DCF4D"/>
    <w:rsid w:val="7A2AABB3"/>
    <w:rsid w:val="7A3A9CDE"/>
    <w:rsid w:val="7B77DFA9"/>
    <w:rsid w:val="7C33868D"/>
    <w:rsid w:val="7D7954D6"/>
    <w:rsid w:val="7E29742E"/>
    <w:rsid w:val="7E8D9BE4"/>
    <w:rsid w:val="7EA3AFE7"/>
    <w:rsid w:val="7FB8B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FF40"/>
  <w15:docId w15:val="{90A32789-5F6E-4F4A-B83B-3BF818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D9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13E"/>
    <w:pPr>
      <w:keepNext/>
      <w:keepLines/>
      <w:numPr>
        <w:numId w:val="2"/>
      </w:numPr>
      <w:spacing w:before="480" w:after="240" w:line="360" w:lineRule="auto"/>
      <w:contextualSpacing/>
      <w:outlineLvl w:val="0"/>
    </w:pPr>
    <w:rPr>
      <w:rFonts w:eastAsiaTheme="majorEastAsia" w:cs="Arial"/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13E"/>
    <w:pPr>
      <w:keepNext/>
      <w:keepLines/>
      <w:numPr>
        <w:ilvl w:val="1"/>
        <w:numId w:val="2"/>
      </w:numPr>
      <w:spacing w:before="240" w:after="240" w:line="360" w:lineRule="auto"/>
      <w:outlineLvl w:val="1"/>
    </w:pPr>
    <w:rPr>
      <w:rFonts w:eastAsiaTheme="majorEastAsia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13E"/>
    <w:pPr>
      <w:keepNext/>
      <w:keepLines/>
      <w:numPr>
        <w:ilvl w:val="2"/>
        <w:numId w:val="2"/>
      </w:numPr>
      <w:spacing w:before="240" w:after="240" w:line="360" w:lineRule="auto"/>
      <w:outlineLvl w:val="2"/>
    </w:pPr>
    <w:rPr>
      <w:rFonts w:eastAsiaTheme="majorEastAsia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13E"/>
    <w:pPr>
      <w:keepNext/>
      <w:keepLines/>
      <w:numPr>
        <w:ilvl w:val="3"/>
        <w:numId w:val="2"/>
      </w:numPr>
      <w:spacing w:before="240" w:after="240" w:line="360" w:lineRule="auto"/>
      <w:outlineLvl w:val="3"/>
    </w:pPr>
    <w:rPr>
      <w:rFonts w:eastAsiaTheme="majorEastAsia" w:cs="Arial"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A2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A2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A2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A2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A2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3E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513E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513E"/>
    <w:rPr>
      <w:rFonts w:ascii="Arial" w:eastAsiaTheme="majorEastAsia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513E"/>
    <w:rPr>
      <w:rFonts w:ascii="Arial" w:eastAsiaTheme="majorEastAsia" w:hAnsi="Arial" w:cs="Arial"/>
      <w:bCs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5025"/>
    <w:pPr>
      <w:jc w:val="center"/>
    </w:pPr>
    <w:rPr>
      <w:b/>
      <w:color w:val="005D93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B5025"/>
    <w:rPr>
      <w:rFonts w:ascii="Arial" w:hAnsi="Arial"/>
      <w:b/>
      <w:color w:val="005D93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3E"/>
    <w:pPr>
      <w:numPr>
        <w:ilvl w:val="1"/>
      </w:numPr>
      <w:jc w:val="center"/>
    </w:pPr>
    <w:rPr>
      <w:rFonts w:eastAsiaTheme="majorEastAsia" w:cs="Arial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513E"/>
    <w:rPr>
      <w:rFonts w:ascii="Arial" w:eastAsiaTheme="majorEastAsia" w:hAnsi="Arial" w:cs="Arial"/>
      <w:b/>
      <w:iCs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0513E"/>
    <w:rPr>
      <w:b/>
      <w:bCs/>
    </w:rPr>
  </w:style>
  <w:style w:type="character" w:styleId="Emphasis">
    <w:name w:val="Emphasis"/>
    <w:basedOn w:val="DefaultParagraphFont"/>
    <w:uiPriority w:val="20"/>
    <w:qFormat/>
    <w:rsid w:val="00E051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3E"/>
    <w:pPr>
      <w:ind w:left="720"/>
    </w:pPr>
    <w:rPr>
      <w:b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3E"/>
    <w:rPr>
      <w:rFonts w:ascii="Arial" w:hAnsi="Arial"/>
      <w:b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6F3D67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6F3D6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F3D67"/>
    <w:rPr>
      <w:b/>
      <w:bCs/>
      <w:smallCaps/>
      <w:color w:val="ED7D31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0513E"/>
    <w:pPr>
      <w:numPr>
        <w:numId w:val="5"/>
      </w:numPr>
      <w:spacing w:after="240"/>
      <w:contextualSpacing/>
    </w:pPr>
  </w:style>
  <w:style w:type="paragraph" w:styleId="NoSpacing">
    <w:name w:val="No Spacing"/>
    <w:uiPriority w:val="1"/>
    <w:qFormat/>
    <w:rsid w:val="006F3D67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21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7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1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7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7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A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A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A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A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A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E0513E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0513E"/>
    <w:pPr>
      <w:ind w:left="720"/>
    </w:pPr>
    <w:rPr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0513E"/>
    <w:rPr>
      <w:rFonts w:ascii="Arial" w:hAnsi="Arial"/>
      <w:iCs/>
      <w:sz w:val="20"/>
      <w:szCs w:val="20"/>
    </w:rPr>
  </w:style>
  <w:style w:type="table" w:styleId="TableGrid">
    <w:name w:val="Table Grid"/>
    <w:basedOn w:val="TableNormal"/>
    <w:uiPriority w:val="39"/>
    <w:rsid w:val="00B5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513E"/>
    <w:rPr>
      <w:i/>
      <w:iCs/>
    </w:rPr>
  </w:style>
  <w:style w:type="paragraph" w:customStyle="1" w:styleId="Tableheading">
    <w:name w:val="Table heading"/>
    <w:basedOn w:val="Normal"/>
    <w:qFormat/>
    <w:rsid w:val="00DB5025"/>
    <w:pPr>
      <w:spacing w:after="0"/>
      <w:jc w:val="center"/>
    </w:pPr>
    <w:rPr>
      <w:b/>
      <w:color w:val="005D93"/>
    </w:rPr>
  </w:style>
  <w:style w:type="paragraph" w:customStyle="1" w:styleId="Tabletext">
    <w:name w:val="Table text"/>
    <w:basedOn w:val="Normal"/>
    <w:qFormat/>
    <w:rsid w:val="00CA0A36"/>
    <w:pPr>
      <w:spacing w:after="180" w:line="240" w:lineRule="auto"/>
    </w:pPr>
    <w:rPr>
      <w:sz w:val="20"/>
      <w:szCs w:val="20"/>
    </w:rPr>
  </w:style>
  <w:style w:type="paragraph" w:customStyle="1" w:styleId="paragraph">
    <w:name w:val="paragraph"/>
    <w:basedOn w:val="Normal"/>
    <w:rsid w:val="008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321D3"/>
  </w:style>
  <w:style w:type="character" w:customStyle="1" w:styleId="eop">
    <w:name w:val="eop"/>
    <w:basedOn w:val="DefaultParagraphFont"/>
    <w:rsid w:val="008321D3"/>
  </w:style>
  <w:style w:type="character" w:customStyle="1" w:styleId="spellingerror">
    <w:name w:val="spellingerror"/>
    <w:basedOn w:val="DefaultParagraphFont"/>
    <w:rsid w:val="0083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kins\Desktop\NAPLAN%20Item%20Development\Clarification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24467BEAD0628F41A199AC3E38522D07" ma:contentTypeVersion="49" ma:contentTypeDescription="" ma:contentTypeScope="" ma:versionID="4f0d9f1725b2e7a2d2b1ef4ac40a4a97">
  <xsd:schema xmlns:xsd="http://www.w3.org/2001/XMLSchema" xmlns:xs="http://www.w3.org/2001/XMLSchema" xmlns:p="http://schemas.microsoft.com/office/2006/metadata/properties" xmlns:ns1="http://schemas.microsoft.com/sharepoint/v3" xmlns:ns2="e44be4b9-3863-4a40-b4c6-aeb3ef538c55" xmlns:ns3="45214841-d179-4c24-9a02-a1acd0d71600" xmlns:ns4="6527affb-65bc-488a-a6d2-a176a88021df" xmlns:ns5="6a7bdaff-5046-41db-bd6c-f5ca8ed42bd2" targetNamespace="http://schemas.microsoft.com/office/2006/metadata/properties" ma:root="true" ma:fieldsID="d9809d3bab5bba76b2a6f5c46aee26b1" ns1:_="" ns2:_="" ns3:_="" ns4:_="" ns5:_="">
    <xsd:import namespace="http://schemas.microsoft.com/sharepoint/v3"/>
    <xsd:import namespace="e44be4b9-3863-4a40-b4c6-aeb3ef538c55"/>
    <xsd:import namespace="45214841-d179-4c24-9a02-a1acd0d71600"/>
    <xsd:import namespace="6527affb-65bc-488a-a6d2-a176a88021df"/>
    <xsd:import namespace="6a7bdaff-5046-41db-bd6c-f5ca8ed42bd2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2:ac_Classification" minOccurs="0"/>
                <xsd:element ref="ns2:ac_documentnumber" minOccurs="0"/>
                <xsd:element ref="ns2:ac_group" minOccurs="0"/>
                <xsd:element ref="ns1:DocumentSetDescription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2:RevIMUniqueID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4a180f-8a68-4901-a982-ab6dbe3bd793}" ma:internalName="TaxCatchAll" ma:showField="CatchAllData" ma:web="e44be4b9-3863-4a40-b4c6-aeb3ef53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4a180f-8a68-4901-a982-ab6dbe3bd793}" ma:internalName="TaxCatchAllLabel" ma:readOnly="true" ma:showField="CatchAllDataLabel" ma:web="e44be4b9-3863-4a40-b4c6-aeb3ef53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_Classification" ma:index="17" nillable="true" ma:displayName="Classification" ma:internalName="ac_Classification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internalName="ac_documentnumber">
      <xsd:simpleType>
        <xsd:restriction base="dms:Text">
          <xsd:maxLength value="255"/>
        </xsd:restriction>
      </xsd:simpleType>
    </xsd:element>
    <xsd:element name="ac_group" ma:index="19" nillable="true" ma:displayName="Group" ma:internalName="ac_group">
      <xsd:simpleType>
        <xsd:restriction base="dms:Text">
          <xsd:maxLength value="255"/>
        </xsd:restriction>
      </xsd:simple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RevIMUniqueID" ma:index="28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daff-5046-41db-bd6c-f5ca8ed4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5ed93237-06bb-45c7-bd7f-e7e6470e701a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391dbcbd-1b89-42ff-b9d2-0b7346319a41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e44be4b9-3863-4a40-b4c6-aeb3ef538c55">
      <Value>93</Value>
      <Value>147</Value>
    </TaxCatchAll>
    <DocumentSetDescription xmlns="http://schemas.microsoft.com/sharepoint/v3" xsi:nil="true"/>
    <SharedWithUsers xmlns="e44be4b9-3863-4a40-b4c6-aeb3ef538c55">
      <UserInfo>
        <DisplayName>Cohen, Anna</DisplayName>
        <AccountId>89</AccountId>
        <AccountType/>
      </UserInfo>
    </SharedWithUsers>
    <lcf76f155ced4ddcb4097134ff3c332f xmlns="6a7bdaff-5046-41db-bd6c-f5ca8ed42b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165E6-5CBF-4BC0-AA43-62C8CE88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be4b9-3863-4a40-b4c6-aeb3ef538c55"/>
    <ds:schemaRef ds:uri="45214841-d179-4c24-9a02-a1acd0d71600"/>
    <ds:schemaRef ds:uri="6527affb-65bc-488a-a6d2-a176a88021df"/>
    <ds:schemaRef ds:uri="6a7bdaff-5046-41db-bd6c-f5ca8ed42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71F74-3BDE-4D39-90BE-B486D5C02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A52CA-C962-40B5-9849-03ED6CBD12A1}">
  <ds:schemaRefs>
    <ds:schemaRef ds:uri="http://schemas.microsoft.com/office/2006/metadata/properties"/>
    <ds:schemaRef ds:uri="http://schemas.microsoft.com/office/infopath/2007/PartnerControls"/>
    <ds:schemaRef ds:uri="45214841-d179-4c24-9a02-a1acd0d71600"/>
    <ds:schemaRef ds:uri="e44be4b9-3863-4a40-b4c6-aeb3ef538c55"/>
    <ds:schemaRef ds:uri="6527affb-65bc-488a-a6d2-a176a88021df"/>
    <ds:schemaRef ds:uri="http://schemas.microsoft.com/sharepoint/v3"/>
    <ds:schemaRef ds:uri="6a7bdaff-5046-41db-bd6c-f5ca8ed42b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Clarifications 1</Template>
  <TotalTime>0</TotalTime>
  <Pages>1</Pages>
  <Words>139</Words>
  <Characters>801</Characters>
  <Application>Microsoft Office Word</Application>
  <DocSecurity>0</DocSecurity>
  <Lines>22</Lines>
  <Paragraphs>9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09_actions_list_2017_ACARA.</dc:title>
  <dc:creator>Larkins, Adam</dc:creator>
  <cp:lastModifiedBy>Larkins, Adam</cp:lastModifiedBy>
  <cp:revision>3</cp:revision>
  <dcterms:created xsi:type="dcterms:W3CDTF">2025-10-28T06:38:00Z</dcterms:created>
  <dcterms:modified xsi:type="dcterms:W3CDTF">2025-10-28T06:38:00Z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0x0101007A9D79ACD8B79D48A9A515D2FD0585480024467BEAD0628F41A199AC3E38522D07</vt:lpwstr>
  </property>
  <property fmtid="{D5CDD505-2E9C-101B-9397-08002B2CF9AE}" pid="3" name="Template Category">
    <vt:lpwstr>40;#Communication|27ead0d5-ce2f-4882-a3cc-7416bc0d1bb1</vt:lpwstr>
  </property>
  <property fmtid="{D5CDD505-2E9C-101B-9397-08002B2CF9AE}" pid="4" name="ac_Activity">
    <vt:lpwstr>147;#Branding|5ed93237-06bb-45c7-bd7f-e7e6470e701a</vt:lpwstr>
  </property>
  <property fmtid="{D5CDD505-2E9C-101B-9397-08002B2CF9AE}" pid="5" name="ac_keywords">
    <vt:lpwstr/>
  </property>
  <property fmtid="{D5CDD505-2E9C-101B-9397-08002B2CF9AE}" pid="6" name="ac_documenttype">
    <vt:lpwstr>93;#Template|391dbcbd-1b89-42ff-b9d2-0b7346319a41</vt:lpwstr>
  </property>
  <property fmtid="{D5CDD505-2E9C-101B-9397-08002B2CF9AE}" pid="7" name="ClassificationContentMarkingHeaderShapeIds">
    <vt:lpwstr>1,2,4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MSIP_Label_513c403f-62ba-48c5-b221-2519db7cca50_Enabled">
    <vt:lpwstr>true</vt:lpwstr>
  </property>
  <property fmtid="{D5CDD505-2E9C-101B-9397-08002B2CF9AE}" pid="11" name="MSIP_Label_513c403f-62ba-48c5-b221-2519db7cca50_SetDate">
    <vt:lpwstr>2023-08-23T23:50:09Z</vt:lpwstr>
  </property>
  <property fmtid="{D5CDD505-2E9C-101B-9397-08002B2CF9AE}" pid="12" name="MSIP_Label_513c403f-62ba-48c5-b221-2519db7cca50_Method">
    <vt:lpwstr>Standard</vt:lpwstr>
  </property>
  <property fmtid="{D5CDD505-2E9C-101B-9397-08002B2CF9AE}" pid="13" name="MSIP_Label_513c403f-62ba-48c5-b221-2519db7cca50_Name">
    <vt:lpwstr>OFFICIAL</vt:lpwstr>
  </property>
  <property fmtid="{D5CDD505-2E9C-101B-9397-08002B2CF9AE}" pid="14" name="MSIP_Label_513c403f-62ba-48c5-b221-2519db7cca50_SiteId">
    <vt:lpwstr>6cf76a3a-a824-4270-9200-3d71673ec678</vt:lpwstr>
  </property>
  <property fmtid="{D5CDD505-2E9C-101B-9397-08002B2CF9AE}" pid="15" name="MSIP_Label_513c403f-62ba-48c5-b221-2519db7cca50_ActionId">
    <vt:lpwstr>2d1bb6c3-f9dd-4881-9d41-a3e5c507d308</vt:lpwstr>
  </property>
  <property fmtid="{D5CDD505-2E9C-101B-9397-08002B2CF9AE}" pid="16" name="MSIP_Label_513c403f-62ba-48c5-b221-2519db7cca50_ContentBits">
    <vt:lpwstr>1</vt:lpwstr>
  </property>
  <property fmtid="{D5CDD505-2E9C-101B-9397-08002B2CF9AE}" pid="17" name="MediaServiceImageTags">
    <vt:lpwstr/>
  </property>
</Properties>
</file>