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054AD" w14:textId="73CE5680" w:rsidR="006F3D67" w:rsidRPr="00DB5025" w:rsidRDefault="00001199" w:rsidP="008F136B">
      <w:pPr>
        <w:pStyle w:val="Title"/>
        <w:jc w:val="left"/>
      </w:pPr>
      <w:r>
        <w:t>Clarification</w:t>
      </w:r>
      <w:r w:rsidR="00A13A72">
        <w:t>s</w:t>
      </w:r>
      <w:r w:rsidR="008F136B">
        <w:t xml:space="preserve"> </w:t>
      </w:r>
      <w:r w:rsidR="005E685F">
        <w:t>1</w:t>
      </w:r>
      <w:r w:rsidR="00902A9B" w:rsidRPr="00DB5025">
        <w:t xml:space="preserve">. </w:t>
      </w:r>
    </w:p>
    <w:p w14:paraId="331D54CE" w14:textId="3CF492A7" w:rsidR="006F3D67" w:rsidRPr="008F136B" w:rsidRDefault="00F26FF3" w:rsidP="008F136B">
      <w:pPr>
        <w:pStyle w:val="Title"/>
        <w:jc w:val="left"/>
        <w:rPr>
          <w:sz w:val="24"/>
          <w:szCs w:val="24"/>
        </w:rPr>
      </w:pPr>
      <w:r>
        <w:rPr>
          <w:sz w:val="24"/>
          <w:szCs w:val="24"/>
        </w:rPr>
        <w:t xml:space="preserve">Request for </w:t>
      </w:r>
      <w:r w:rsidR="00A13A72">
        <w:rPr>
          <w:sz w:val="24"/>
          <w:szCs w:val="24"/>
        </w:rPr>
        <w:t>tender</w:t>
      </w:r>
      <w:r>
        <w:rPr>
          <w:sz w:val="24"/>
          <w:szCs w:val="24"/>
        </w:rPr>
        <w:t xml:space="preserve"> </w:t>
      </w:r>
      <w:r w:rsidR="00A13A72">
        <w:rPr>
          <w:sz w:val="24"/>
          <w:szCs w:val="24"/>
        </w:rPr>
        <w:t>–</w:t>
      </w:r>
      <w:r w:rsidR="008F136B" w:rsidRPr="008F136B">
        <w:rPr>
          <w:sz w:val="24"/>
          <w:szCs w:val="24"/>
        </w:rPr>
        <w:t xml:space="preserve"> </w:t>
      </w:r>
      <w:r w:rsidR="00A13A72" w:rsidRPr="00A13A72">
        <w:rPr>
          <w:sz w:val="24"/>
          <w:szCs w:val="24"/>
        </w:rPr>
        <w:t>N</w:t>
      </w:r>
      <w:r w:rsidR="000C70F0">
        <w:rPr>
          <w:sz w:val="24"/>
          <w:szCs w:val="24"/>
        </w:rPr>
        <w:t>AP</w:t>
      </w:r>
      <w:r w:rsidR="005E685F">
        <w:rPr>
          <w:sz w:val="24"/>
          <w:szCs w:val="24"/>
        </w:rPr>
        <w:t xml:space="preserve"> ICTL </w:t>
      </w:r>
    </w:p>
    <w:tbl>
      <w:tblPr>
        <w:tblStyle w:val="TableGrid"/>
        <w:tblW w:w="14879" w:type="dxa"/>
        <w:tblLook w:val="04A0" w:firstRow="1" w:lastRow="0" w:firstColumn="1" w:lastColumn="0" w:noHBand="0" w:noVBand="1"/>
      </w:tblPr>
      <w:tblGrid>
        <w:gridCol w:w="1310"/>
        <w:gridCol w:w="8891"/>
        <w:gridCol w:w="4678"/>
      </w:tblGrid>
      <w:tr w:rsidR="00D12CEE" w14:paraId="53E0A250" w14:textId="77777777" w:rsidTr="0478810C">
        <w:trPr>
          <w:trHeight w:val="595"/>
        </w:trPr>
        <w:tc>
          <w:tcPr>
            <w:tcW w:w="1310" w:type="dxa"/>
            <w:shd w:val="clear" w:color="auto" w:fill="D9D9D9" w:themeFill="background1" w:themeFillShade="D9"/>
            <w:vAlign w:val="center"/>
          </w:tcPr>
          <w:p w14:paraId="074B2227" w14:textId="56DCD76C" w:rsidR="00D12CEE" w:rsidRPr="00DB5025" w:rsidRDefault="00D12CEE" w:rsidP="00DB5025">
            <w:pPr>
              <w:pStyle w:val="Tableheading"/>
            </w:pPr>
            <w:r>
              <w:t>Reference</w:t>
            </w:r>
          </w:p>
        </w:tc>
        <w:tc>
          <w:tcPr>
            <w:tcW w:w="8891" w:type="dxa"/>
            <w:shd w:val="clear" w:color="auto" w:fill="D9D9D9" w:themeFill="background1" w:themeFillShade="D9"/>
            <w:vAlign w:val="center"/>
          </w:tcPr>
          <w:p w14:paraId="6869F84C" w14:textId="11BE819B" w:rsidR="00D12CEE" w:rsidRPr="00DB5025" w:rsidRDefault="004C5018" w:rsidP="00DB5025">
            <w:pPr>
              <w:pStyle w:val="Tableheading"/>
            </w:pPr>
            <w:r>
              <w:t>QUESTION</w:t>
            </w:r>
          </w:p>
        </w:tc>
        <w:tc>
          <w:tcPr>
            <w:tcW w:w="4678" w:type="dxa"/>
            <w:shd w:val="clear" w:color="auto" w:fill="D9D9D9" w:themeFill="background1" w:themeFillShade="D9"/>
            <w:vAlign w:val="center"/>
          </w:tcPr>
          <w:p w14:paraId="44677C69" w14:textId="182D2A3B" w:rsidR="00D12CEE" w:rsidRPr="00DB5025" w:rsidRDefault="00001199" w:rsidP="00DB5025">
            <w:pPr>
              <w:pStyle w:val="Tableheading"/>
            </w:pPr>
            <w:r>
              <w:t>CLARIFICATION</w:t>
            </w:r>
          </w:p>
        </w:tc>
      </w:tr>
      <w:tr w:rsidR="00E532A3" w14:paraId="0BCCF2BB" w14:textId="77777777" w:rsidTr="0478810C">
        <w:trPr>
          <w:trHeight w:val="446"/>
        </w:trPr>
        <w:tc>
          <w:tcPr>
            <w:tcW w:w="1310" w:type="dxa"/>
            <w:shd w:val="clear" w:color="auto" w:fill="FFFFFF" w:themeFill="background1"/>
            <w:vAlign w:val="center"/>
          </w:tcPr>
          <w:p w14:paraId="2EA2837D" w14:textId="339718B8" w:rsidR="00E532A3" w:rsidRDefault="00E532A3" w:rsidP="00CE7A73">
            <w:r>
              <w:t>1</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9B2030" w14:textId="67862033" w:rsidR="00E532A3" w:rsidRPr="00443556" w:rsidRDefault="00015A2A" w:rsidP="00BA7FC7">
            <w:pPr>
              <w:spacing w:line="278" w:lineRule="auto"/>
              <w:rPr>
                <w:rFonts w:cs="Arial"/>
                <w:color w:val="242424"/>
                <w:shd w:val="clear" w:color="auto" w:fill="FFFFFF"/>
              </w:rPr>
            </w:pPr>
            <w:r w:rsidRPr="00443556">
              <w:rPr>
                <w:rFonts w:cs="Arial"/>
                <w:color w:val="242424"/>
                <w:shd w:val="clear" w:color="auto" w:fill="FFFFFF"/>
              </w:rPr>
              <w:t>2.4.3</w:t>
            </w:r>
            <w:r w:rsidR="005C6FED" w:rsidRPr="00443556">
              <w:rPr>
                <w:rFonts w:cs="Arial"/>
                <w:color w:val="242424"/>
                <w:shd w:val="clear" w:color="auto" w:fill="FFFFFF"/>
              </w:rPr>
              <w:t xml:space="preserve"> p</w:t>
            </w:r>
            <w:r w:rsidR="008125C5" w:rsidRPr="00443556">
              <w:rPr>
                <w:rFonts w:cs="Arial"/>
                <w:color w:val="242424"/>
                <w:shd w:val="clear" w:color="auto" w:fill="FFFFFF"/>
              </w:rPr>
              <w:t>.</w:t>
            </w:r>
            <w:r w:rsidR="005C6FED" w:rsidRPr="00443556">
              <w:rPr>
                <w:rFonts w:cs="Arial"/>
                <w:color w:val="242424"/>
                <w:shd w:val="clear" w:color="auto" w:fill="FFFFFF"/>
              </w:rPr>
              <w:t>45. States When developing new items/modules, and refining the existing practice tutorial, the Contractor will work with ACARA and ACARA’s technology contractor to ensure that items/modules render correctly in the delivery system. Will a new Practice tutorial need to be developed?</w:t>
            </w:r>
          </w:p>
        </w:tc>
        <w:tc>
          <w:tcPr>
            <w:tcW w:w="4678" w:type="dxa"/>
            <w:vAlign w:val="center"/>
          </w:tcPr>
          <w:p w14:paraId="792E99BD" w14:textId="0A319CAA" w:rsidR="00E532A3" w:rsidRDefault="6E435761" w:rsidP="366A2030">
            <w:pPr>
              <w:spacing w:line="257" w:lineRule="auto"/>
            </w:pPr>
            <w:r w:rsidRPr="366A2030">
              <w:t>We don't expect a new practice tutorial for this cycle. However, any new item or interaction types may need to be reviewed and incorporated into the existing tutorial.</w:t>
            </w:r>
          </w:p>
        </w:tc>
      </w:tr>
      <w:tr w:rsidR="00CE7A73" w14:paraId="27727777" w14:textId="77777777" w:rsidTr="0478810C">
        <w:trPr>
          <w:trHeight w:val="446"/>
        </w:trPr>
        <w:tc>
          <w:tcPr>
            <w:tcW w:w="1310" w:type="dxa"/>
            <w:shd w:val="clear" w:color="auto" w:fill="FFFFFF" w:themeFill="background1"/>
            <w:vAlign w:val="center"/>
          </w:tcPr>
          <w:p w14:paraId="6FAB9460" w14:textId="6DEAAE3F" w:rsidR="00CE7A73" w:rsidRDefault="00E532A3" w:rsidP="00CE7A73">
            <w:r>
              <w:t>2</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681D90" w14:textId="1F8E299C" w:rsidR="00CE7A73" w:rsidRPr="00443556" w:rsidRDefault="005C6FED" w:rsidP="00DB3691">
            <w:pPr>
              <w:spacing w:line="278" w:lineRule="auto"/>
              <w:rPr>
                <w:rFonts w:cs="Arial"/>
                <w:color w:val="242424"/>
                <w:shd w:val="clear" w:color="auto" w:fill="FFFFFF"/>
              </w:rPr>
            </w:pPr>
            <w:r w:rsidRPr="00443556">
              <w:rPr>
                <w:rFonts w:cs="Arial"/>
                <w:color w:val="242424"/>
                <w:shd w:val="clear" w:color="auto" w:fill="FFFFFF"/>
              </w:rPr>
              <w:t>2.4.3 p</w:t>
            </w:r>
            <w:r w:rsidR="008125C5" w:rsidRPr="00443556">
              <w:rPr>
                <w:rFonts w:cs="Arial"/>
                <w:color w:val="242424"/>
                <w:shd w:val="clear" w:color="auto" w:fill="FFFFFF"/>
              </w:rPr>
              <w:t>.</w:t>
            </w:r>
            <w:r w:rsidRPr="00443556">
              <w:rPr>
                <w:rFonts w:cs="Arial"/>
                <w:color w:val="242424"/>
                <w:shd w:val="clear" w:color="auto" w:fill="FFFFFF"/>
              </w:rPr>
              <w:t>46.</w:t>
            </w:r>
            <w:r w:rsidR="008125C5" w:rsidRPr="00443556">
              <w:rPr>
                <w:rFonts w:cs="Arial"/>
                <w:color w:val="242424"/>
                <w:shd w:val="clear" w:color="auto" w:fill="FFFFFF"/>
              </w:rPr>
              <w:t xml:space="preserve"> States The Contractor must also develop audio components required for the assessment platform, including audio associated with both new assessment modules and survey questions. Will the AC be responsible for developing audio for the existing trend modules?</w:t>
            </w:r>
          </w:p>
        </w:tc>
        <w:tc>
          <w:tcPr>
            <w:tcW w:w="4678" w:type="dxa"/>
            <w:vAlign w:val="center"/>
          </w:tcPr>
          <w:p w14:paraId="4942EC5D" w14:textId="3B1186B9" w:rsidR="00CE7A73" w:rsidRDefault="6293BFA0" w:rsidP="004D00BB">
            <w:pPr>
              <w:spacing w:line="257" w:lineRule="auto"/>
            </w:pPr>
            <w:r>
              <w:t>There won't be audio components for trend modules.</w:t>
            </w:r>
          </w:p>
        </w:tc>
      </w:tr>
      <w:tr w:rsidR="005E685F" w14:paraId="3B0CE635" w14:textId="77777777" w:rsidTr="0478810C">
        <w:trPr>
          <w:trHeight w:val="446"/>
        </w:trPr>
        <w:tc>
          <w:tcPr>
            <w:tcW w:w="1310" w:type="dxa"/>
            <w:shd w:val="clear" w:color="auto" w:fill="FFFFFF" w:themeFill="background1"/>
            <w:vAlign w:val="center"/>
          </w:tcPr>
          <w:p w14:paraId="1A541E60" w14:textId="78E85CFC" w:rsidR="005E685F" w:rsidRDefault="005E685F" w:rsidP="00CE7A73">
            <w:r>
              <w:t>3</w:t>
            </w:r>
          </w:p>
        </w:tc>
        <w:tc>
          <w:tcPr>
            <w:tcW w:w="889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1DF7C8" w14:textId="54770515" w:rsidR="005E685F" w:rsidRPr="00443556" w:rsidRDefault="008125C5" w:rsidP="00DB3691">
            <w:pPr>
              <w:spacing w:line="278" w:lineRule="auto"/>
              <w:rPr>
                <w:rFonts w:cs="Arial"/>
                <w:color w:val="242424"/>
                <w:shd w:val="clear" w:color="auto" w:fill="FFFFFF"/>
              </w:rPr>
            </w:pPr>
            <w:r w:rsidRPr="00443556">
              <w:rPr>
                <w:rFonts w:cs="Arial"/>
                <w:color w:val="242424"/>
                <w:shd w:val="clear" w:color="auto" w:fill="FFFFFF"/>
              </w:rPr>
              <w:t xml:space="preserve">2.4.3 p.45. Table 4 </w:t>
            </w:r>
            <w:r w:rsidR="00443556" w:rsidRPr="00443556">
              <w:rPr>
                <w:rFonts w:cs="Arial"/>
                <w:color w:val="242424"/>
                <w:shd w:val="clear" w:color="auto" w:fill="FFFFFF"/>
              </w:rPr>
              <w:t>The numbers provided for estimated number of students in this table do not add to the reported total of 1215. We seek clarification of the correct numbers.</w:t>
            </w:r>
          </w:p>
        </w:tc>
        <w:tc>
          <w:tcPr>
            <w:tcW w:w="4678" w:type="dxa"/>
            <w:vAlign w:val="center"/>
          </w:tcPr>
          <w:p w14:paraId="20B78242" w14:textId="247F2CD7" w:rsidR="005E685F" w:rsidRDefault="68EC8113" w:rsidP="253DF5D6">
            <w:pPr>
              <w:spacing w:line="257" w:lineRule="auto"/>
            </w:pPr>
            <w:r w:rsidRPr="0478810C">
              <w:t>The total student numbers reported as 1215 are estimated by multiplying the total number of schools (52) by the average number of students per school from the previous cycle</w:t>
            </w:r>
            <w:r w:rsidR="6EC23D6D" w:rsidRPr="0478810C">
              <w:t xml:space="preserve"> which was 23.36.</w:t>
            </w:r>
          </w:p>
        </w:tc>
      </w:tr>
    </w:tbl>
    <w:p w14:paraId="69A4254F" w14:textId="77777777" w:rsidR="00902A9B" w:rsidRPr="00902A9B" w:rsidRDefault="00902A9B" w:rsidP="00D12CEE"/>
    <w:sectPr w:rsidR="00902A9B" w:rsidRPr="00902A9B" w:rsidSect="00902A9B">
      <w:headerReference w:type="even" r:id="rId10"/>
      <w:headerReference w:type="default" r:id="rId11"/>
      <w:footerReference w:type="default" r:id="rId12"/>
      <w:headerReference w:type="firs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DD6DB" w14:textId="77777777" w:rsidR="006E10C9" w:rsidRDefault="006E10C9" w:rsidP="00F122D9">
      <w:r>
        <w:separator/>
      </w:r>
    </w:p>
  </w:endnote>
  <w:endnote w:type="continuationSeparator" w:id="0">
    <w:p w14:paraId="7F3B3CD3" w14:textId="77777777" w:rsidR="006E10C9" w:rsidRDefault="006E10C9" w:rsidP="00F122D9">
      <w:r>
        <w:continuationSeparator/>
      </w:r>
    </w:p>
  </w:endnote>
  <w:endnote w:type="continuationNotice" w:id="1">
    <w:p w14:paraId="0006B57A" w14:textId="77777777" w:rsidR="006E10C9" w:rsidRDefault="006E1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Arial Bold Italic">
    <w:panose1 w:val="020B0704020202090204"/>
    <w:charset w:val="00"/>
    <w:family w:val="roman"/>
    <w:pitch w:val="default"/>
  </w:font>
  <w:font w:name="Arial Italic">
    <w:panose1 w:val="020B06040202020902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AC04" w14:textId="77777777" w:rsidR="00427FAC" w:rsidRDefault="00427FAC">
    <w:pPr>
      <w:pStyle w:val="Footer"/>
      <w:jc w:val="right"/>
    </w:pPr>
    <w:r>
      <w:ptab w:relativeTo="margin" w:alignment="center" w:leader="underscore"/>
    </w:r>
  </w:p>
  <w:p w14:paraId="4563EB65" w14:textId="7C686168" w:rsidR="00427FAC" w:rsidRPr="00427FAC" w:rsidRDefault="00427FAC">
    <w:pPr>
      <w:pStyle w:val="Footer"/>
      <w:jc w:val="right"/>
      <w:rPr>
        <w:sz w:val="20"/>
        <w:szCs w:val="20"/>
      </w:rPr>
    </w:pPr>
    <w:r w:rsidRPr="00427FAC">
      <w:rPr>
        <w:sz w:val="20"/>
        <w:szCs w:val="20"/>
      </w:rPr>
      <w:fldChar w:fldCharType="begin"/>
    </w:r>
    <w:r w:rsidRPr="00427FAC">
      <w:rPr>
        <w:sz w:val="20"/>
        <w:szCs w:val="20"/>
      </w:rPr>
      <w:instrText xml:space="preserve"> DATE \@ "d MMMM yyyy" </w:instrText>
    </w:r>
    <w:r w:rsidRPr="00427FAC">
      <w:rPr>
        <w:sz w:val="20"/>
        <w:szCs w:val="20"/>
      </w:rPr>
      <w:fldChar w:fldCharType="separate"/>
    </w:r>
    <w:r w:rsidR="003E0DA7">
      <w:rPr>
        <w:noProof/>
        <w:sz w:val="20"/>
        <w:szCs w:val="20"/>
      </w:rPr>
      <w:t>23 September 2026</w:t>
    </w:r>
    <w:r w:rsidRPr="00427FAC">
      <w:rPr>
        <w:sz w:val="20"/>
        <w:szCs w:val="20"/>
      </w:rPr>
      <w:fldChar w:fldCharType="end"/>
    </w:r>
  </w:p>
  <w:p w14:paraId="254A68A5" w14:textId="77777777" w:rsidR="00427FAC" w:rsidRPr="00427FAC" w:rsidRDefault="006E10C9">
    <w:pPr>
      <w:pStyle w:val="Footer"/>
      <w:jc w:val="right"/>
      <w:rPr>
        <w:sz w:val="20"/>
        <w:szCs w:val="20"/>
      </w:rPr>
    </w:pPr>
    <w:sdt>
      <w:sdtPr>
        <w:rPr>
          <w:sz w:val="20"/>
          <w:szCs w:val="20"/>
        </w:rPr>
        <w:id w:val="2128732181"/>
        <w:docPartObj>
          <w:docPartGallery w:val="Page Numbers (Bottom of Page)"/>
          <w:docPartUnique/>
        </w:docPartObj>
      </w:sdtPr>
      <w:sdtEndPr/>
      <w:sdtContent>
        <w:sdt>
          <w:sdtPr>
            <w:rPr>
              <w:sz w:val="20"/>
              <w:szCs w:val="20"/>
            </w:rPr>
            <w:id w:val="860082579"/>
            <w:docPartObj>
              <w:docPartGallery w:val="Page Numbers (Top of Page)"/>
              <w:docPartUnique/>
            </w:docPartObj>
          </w:sdtPr>
          <w:sdtEndPr/>
          <w:sdtContent>
            <w:r w:rsidR="00427FAC" w:rsidRPr="00427FAC">
              <w:rPr>
                <w:sz w:val="20"/>
                <w:szCs w:val="20"/>
              </w:rPr>
              <w:t xml:space="preserve">Page </w:t>
            </w:r>
            <w:r w:rsidR="00427FAC" w:rsidRPr="00427FAC">
              <w:rPr>
                <w:b/>
                <w:bCs/>
                <w:sz w:val="20"/>
                <w:szCs w:val="20"/>
              </w:rPr>
              <w:fldChar w:fldCharType="begin"/>
            </w:r>
            <w:r w:rsidR="00427FAC" w:rsidRPr="00427FAC">
              <w:rPr>
                <w:b/>
                <w:bCs/>
                <w:sz w:val="20"/>
                <w:szCs w:val="20"/>
              </w:rPr>
              <w:instrText xml:space="preserve"> PAGE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r w:rsidR="00427FAC" w:rsidRPr="00427FAC">
              <w:rPr>
                <w:sz w:val="20"/>
                <w:szCs w:val="20"/>
              </w:rPr>
              <w:t xml:space="preserve"> of </w:t>
            </w:r>
            <w:r w:rsidR="00427FAC" w:rsidRPr="00427FAC">
              <w:rPr>
                <w:b/>
                <w:bCs/>
                <w:sz w:val="20"/>
                <w:szCs w:val="20"/>
              </w:rPr>
              <w:fldChar w:fldCharType="begin"/>
            </w:r>
            <w:r w:rsidR="00427FAC" w:rsidRPr="00427FAC">
              <w:rPr>
                <w:b/>
                <w:bCs/>
                <w:sz w:val="20"/>
                <w:szCs w:val="20"/>
              </w:rPr>
              <w:instrText xml:space="preserve"> NUMPAGES  </w:instrText>
            </w:r>
            <w:r w:rsidR="00427FAC" w:rsidRPr="00427FAC">
              <w:rPr>
                <w:b/>
                <w:bCs/>
                <w:sz w:val="20"/>
                <w:szCs w:val="20"/>
              </w:rPr>
              <w:fldChar w:fldCharType="separate"/>
            </w:r>
            <w:r w:rsidR="00DB5025">
              <w:rPr>
                <w:b/>
                <w:bCs/>
                <w:noProof/>
                <w:sz w:val="20"/>
                <w:szCs w:val="20"/>
              </w:rPr>
              <w:t>1</w:t>
            </w:r>
            <w:r w:rsidR="00427FAC" w:rsidRPr="00427FAC">
              <w:rPr>
                <w:b/>
                <w:bCs/>
                <w:sz w:val="20"/>
                <w:szCs w:val="20"/>
              </w:rPr>
              <w:fldChar w:fldCharType="end"/>
            </w:r>
          </w:sdtContent>
        </w:sdt>
      </w:sdtContent>
    </w:sdt>
  </w:p>
  <w:p w14:paraId="329D4B72" w14:textId="77777777" w:rsidR="009054E7" w:rsidRPr="00427FAC" w:rsidRDefault="00427FAC" w:rsidP="00427FAC">
    <w:pPr>
      <w:pStyle w:val="Footer"/>
      <w:jc w:val="right"/>
      <w:rPr>
        <w:sz w:val="20"/>
        <w:szCs w:val="20"/>
      </w:rPr>
    </w:pPr>
    <w:r w:rsidRPr="00427FAC">
      <w:rPr>
        <w:sz w:val="20"/>
        <w:szCs w:val="20"/>
      </w:rPr>
      <w:t xml:space="preserve">Version </w:t>
    </w:r>
    <w:r w:rsidRPr="00427FAC">
      <w:rPr>
        <w:b/>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0909C" w14:textId="77777777" w:rsidR="006E10C9" w:rsidRDefault="006E10C9" w:rsidP="00F122D9">
      <w:r>
        <w:separator/>
      </w:r>
    </w:p>
  </w:footnote>
  <w:footnote w:type="continuationSeparator" w:id="0">
    <w:p w14:paraId="1436ABF8" w14:textId="77777777" w:rsidR="006E10C9" w:rsidRDefault="006E10C9" w:rsidP="00F122D9">
      <w:r>
        <w:continuationSeparator/>
      </w:r>
    </w:p>
  </w:footnote>
  <w:footnote w:type="continuationNotice" w:id="1">
    <w:p w14:paraId="35AEC264" w14:textId="77777777" w:rsidR="006E10C9" w:rsidRDefault="006E10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FBC0" w14:textId="693B44EC" w:rsidR="00A13A72" w:rsidRDefault="00A13A72">
    <w:pPr>
      <w:pStyle w:val="Header"/>
    </w:pPr>
    <w:r>
      <w:rPr>
        <w:noProof/>
      </w:rPr>
      <mc:AlternateContent>
        <mc:Choice Requires="wps">
          <w:drawing>
            <wp:anchor distT="0" distB="0" distL="0" distR="0" simplePos="0" relativeHeight="251658241" behindDoc="0" locked="0" layoutInCell="1" allowOverlap="1" wp14:anchorId="21D0135D" wp14:editId="5B511164">
              <wp:simplePos x="635" y="635"/>
              <wp:positionH relativeFrom="page">
                <wp:align>center</wp:align>
              </wp:positionH>
              <wp:positionV relativeFrom="page">
                <wp:align>top</wp:align>
              </wp:positionV>
              <wp:extent cx="443865" cy="443865"/>
              <wp:effectExtent l="0" t="0" r="635" b="14605"/>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0135D"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4BB0924" w14:textId="265A7FA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11A9" w14:textId="5149D8BE" w:rsidR="00212A7C" w:rsidRDefault="00A13A72" w:rsidP="00E0513E">
    <w:pPr>
      <w:pStyle w:val="Header"/>
      <w:tabs>
        <w:tab w:val="clear" w:pos="4513"/>
        <w:tab w:val="clear" w:pos="9026"/>
        <w:tab w:val="left" w:pos="2130"/>
      </w:tabs>
    </w:pPr>
    <w:r>
      <w:rPr>
        <w:noProof/>
        <w:lang w:eastAsia="en-AU"/>
      </w:rPr>
      <mc:AlternateContent>
        <mc:Choice Requires="wps">
          <w:drawing>
            <wp:anchor distT="0" distB="0" distL="0" distR="0" simplePos="0" relativeHeight="251658242" behindDoc="0" locked="0" layoutInCell="1" allowOverlap="1" wp14:anchorId="190CBF54" wp14:editId="7D538F50">
              <wp:simplePos x="914400" y="447675"/>
              <wp:positionH relativeFrom="page">
                <wp:align>center</wp:align>
              </wp:positionH>
              <wp:positionV relativeFrom="page">
                <wp:align>top</wp:align>
              </wp:positionV>
              <wp:extent cx="443865" cy="443865"/>
              <wp:effectExtent l="0" t="0" r="635" b="14605"/>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0CBF54"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6289AB0" w14:textId="3EC3494C"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r w:rsidR="00396FB4">
      <w:rPr>
        <w:noProof/>
        <w:lang w:eastAsia="en-AU"/>
      </w:rPr>
      <w:drawing>
        <wp:inline distT="0" distB="0" distL="0" distR="0" wp14:anchorId="7F189576" wp14:editId="6D2ADD7B">
          <wp:extent cx="2161032" cy="35966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r w:rsidR="00E0513E">
      <w:tab/>
    </w:r>
  </w:p>
  <w:p w14:paraId="193D5C56" w14:textId="77777777" w:rsidR="00427FAC" w:rsidRDefault="00427FAC" w:rsidP="00E0513E">
    <w:pPr>
      <w:pStyle w:val="Header"/>
      <w:tabs>
        <w:tab w:val="clear" w:pos="4513"/>
        <w:tab w:val="clear" w:pos="9026"/>
        <w:tab w:val="left" w:pos="21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862C" w14:textId="302A2754" w:rsidR="00A13A72" w:rsidRDefault="00A13A72">
    <w:pPr>
      <w:pStyle w:val="Header"/>
    </w:pPr>
    <w:r>
      <w:rPr>
        <w:noProof/>
      </w:rPr>
      <mc:AlternateContent>
        <mc:Choice Requires="wps">
          <w:drawing>
            <wp:anchor distT="0" distB="0" distL="0" distR="0" simplePos="0" relativeHeight="251658240" behindDoc="0" locked="0" layoutInCell="1" allowOverlap="1" wp14:anchorId="5C337C09" wp14:editId="76E13EA3">
              <wp:simplePos x="635" y="635"/>
              <wp:positionH relativeFrom="page">
                <wp:align>center</wp:align>
              </wp:positionH>
              <wp:positionV relativeFrom="page">
                <wp:align>top</wp:align>
              </wp:positionV>
              <wp:extent cx="443865" cy="443865"/>
              <wp:effectExtent l="0" t="0" r="635" b="1460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337C09"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1F4679F" w14:textId="783818E6" w:rsidR="00A13A72" w:rsidRPr="00A13A72" w:rsidRDefault="00A13A72" w:rsidP="00A13A72">
                    <w:pPr>
                      <w:spacing w:after="0"/>
                      <w:rPr>
                        <w:rFonts w:ascii="Calibri" w:eastAsia="Calibri" w:hAnsi="Calibri" w:cs="Calibri"/>
                        <w:noProof/>
                        <w:color w:val="000000"/>
                        <w:sz w:val="24"/>
                        <w:szCs w:val="24"/>
                      </w:rPr>
                    </w:pPr>
                    <w:r w:rsidRPr="00A13A72">
                      <w:rPr>
                        <w:rFonts w:ascii="Calibri" w:eastAsia="Calibri" w:hAnsi="Calibri" w:cs="Calibri"/>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7B97"/>
    <w:multiLevelType w:val="multilevel"/>
    <w:tmpl w:val="6ABE5908"/>
    <w:lvl w:ilvl="0">
      <w:start w:val="1"/>
      <w:numFmt w:val="decimal"/>
      <w:lvlText w:val="%1."/>
      <w:lvlJc w:val="left"/>
      <w:pPr>
        <w:ind w:left="340" w:hanging="340"/>
      </w:pPr>
      <w:rPr>
        <w:rFonts w:ascii="Arial" w:hAnsi="Arial" w:cs="Times New Roman" w:hint="default"/>
        <w:color w:val="005D93"/>
        <w:sz w:val="24"/>
      </w:rPr>
    </w:lvl>
    <w:lvl w:ilvl="1">
      <w:start w:val="1"/>
      <w:numFmt w:val="decimal"/>
      <w:lvlText w:val="%1.%2."/>
      <w:lvlJc w:val="left"/>
      <w:pPr>
        <w:ind w:left="340" w:hanging="340"/>
      </w:pPr>
      <w:rPr>
        <w:rFonts w:hint="default"/>
      </w:rPr>
    </w:lvl>
    <w:lvl w:ilvl="2">
      <w:start w:val="1"/>
      <w:numFmt w:val="decimal"/>
      <w:lvlText w:val="%2.1.%1."/>
      <w:lvlJc w:val="right"/>
      <w:pPr>
        <w:ind w:left="340" w:hanging="34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35B46BB1"/>
    <w:multiLevelType w:val="multilevel"/>
    <w:tmpl w:val="39E8F42A"/>
    <w:lvl w:ilvl="0">
      <w:start w:val="1"/>
      <w:numFmt w:val="decimal"/>
      <w:pStyle w:val="Heading1"/>
      <w:lvlText w:val="%1."/>
      <w:lvlJc w:val="left"/>
      <w:pPr>
        <w:ind w:left="454" w:hanging="454"/>
      </w:pPr>
      <w:rPr>
        <w:rFonts w:ascii="Arial Bold" w:hAnsi="Arial Bold" w:cs="Arial" w:hint="default"/>
        <w:b/>
        <w:i w:val="0"/>
        <w:color w:val="auto"/>
        <w:sz w:val="24"/>
      </w:rPr>
    </w:lvl>
    <w:lvl w:ilvl="1">
      <w:start w:val="1"/>
      <w:numFmt w:val="decimal"/>
      <w:pStyle w:val="Heading2"/>
      <w:lvlText w:val="%1.%2."/>
      <w:lvlJc w:val="left"/>
      <w:pPr>
        <w:ind w:left="454" w:hanging="454"/>
      </w:pPr>
      <w:rPr>
        <w:rFonts w:ascii="Arial Bold" w:hAnsi="Arial Bold" w:cs="Arial" w:hint="default"/>
        <w:b/>
        <w:i w:val="0"/>
        <w:color w:val="auto"/>
        <w:sz w:val="24"/>
      </w:rPr>
    </w:lvl>
    <w:lvl w:ilvl="2">
      <w:start w:val="1"/>
      <w:numFmt w:val="decimal"/>
      <w:pStyle w:val="Heading3"/>
      <w:lvlText w:val="%1.%2.%3."/>
      <w:lvlJc w:val="left"/>
      <w:pPr>
        <w:ind w:left="454" w:hanging="454"/>
      </w:pPr>
      <w:rPr>
        <w:rFonts w:ascii="Arial Bold Italic" w:hAnsi="Arial Bold Italic" w:hint="default"/>
        <w:b/>
        <w:i/>
        <w:color w:val="auto"/>
        <w:sz w:val="24"/>
      </w:rPr>
    </w:lvl>
    <w:lvl w:ilvl="3">
      <w:start w:val="1"/>
      <w:numFmt w:val="decimal"/>
      <w:pStyle w:val="Heading4"/>
      <w:lvlText w:val="%4.%1.%2.%3."/>
      <w:lvlJc w:val="left"/>
      <w:pPr>
        <w:ind w:left="454" w:hanging="454"/>
      </w:pPr>
      <w:rPr>
        <w:rFonts w:ascii="Arial Italic" w:hAnsi="Arial Italic" w:hint="default"/>
        <w:b w:val="0"/>
        <w:i/>
        <w:color w:val="auto"/>
        <w:sz w:val="24"/>
      </w:rPr>
    </w:lvl>
    <w:lvl w:ilvl="4">
      <w:start w:val="1"/>
      <w:numFmt w:val="decimal"/>
      <w:pStyle w:val="Heading5"/>
      <w:lvlText w:val="(%5)"/>
      <w:lvlJc w:val="left"/>
      <w:pPr>
        <w:ind w:left="454" w:hanging="454"/>
      </w:pPr>
      <w:rPr>
        <w:rFonts w:hint="default"/>
      </w:rPr>
    </w:lvl>
    <w:lvl w:ilvl="5">
      <w:start w:val="1"/>
      <w:numFmt w:val="lowerLetter"/>
      <w:pStyle w:val="Heading6"/>
      <w:lvlText w:val="(%6)"/>
      <w:lvlJc w:val="left"/>
      <w:pPr>
        <w:ind w:left="454" w:hanging="454"/>
      </w:pPr>
      <w:rPr>
        <w:rFonts w:hint="default"/>
      </w:rPr>
    </w:lvl>
    <w:lvl w:ilvl="6">
      <w:start w:val="1"/>
      <w:numFmt w:val="lowerRoman"/>
      <w:pStyle w:val="Heading7"/>
      <w:lvlText w:val="(%7)"/>
      <w:lvlJc w:val="left"/>
      <w:pPr>
        <w:ind w:left="454" w:hanging="454"/>
      </w:pPr>
      <w:rPr>
        <w:rFonts w:hint="default"/>
      </w:rPr>
    </w:lvl>
    <w:lvl w:ilvl="7">
      <w:start w:val="1"/>
      <w:numFmt w:val="lowerLetter"/>
      <w:pStyle w:val="Heading8"/>
      <w:lvlText w:val="(%8)"/>
      <w:lvlJc w:val="left"/>
      <w:pPr>
        <w:ind w:left="454" w:hanging="454"/>
      </w:pPr>
      <w:rPr>
        <w:rFonts w:hint="default"/>
      </w:rPr>
    </w:lvl>
    <w:lvl w:ilvl="8">
      <w:start w:val="1"/>
      <w:numFmt w:val="lowerRoman"/>
      <w:pStyle w:val="Heading9"/>
      <w:lvlText w:val="(%9)"/>
      <w:lvlJc w:val="left"/>
      <w:pPr>
        <w:ind w:left="454" w:hanging="454"/>
      </w:pPr>
      <w:rPr>
        <w:rFonts w:hint="default"/>
      </w:rPr>
    </w:lvl>
  </w:abstractNum>
  <w:abstractNum w:abstractNumId="2" w15:restartNumberingAfterBreak="0">
    <w:nsid w:val="42766EB0"/>
    <w:multiLevelType w:val="hybridMultilevel"/>
    <w:tmpl w:val="437E8748"/>
    <w:lvl w:ilvl="0" w:tplc="372E61CA">
      <w:start w:val="5"/>
      <w:numFmt w:val="bullet"/>
      <w:pStyle w:val="ListParagraph"/>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345398">
    <w:abstractNumId w:val="0"/>
  </w:num>
  <w:num w:numId="2" w16cid:durableId="62485905">
    <w:abstractNumId w:val="1"/>
  </w:num>
  <w:num w:numId="3" w16cid:durableId="13643609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82854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5677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6B"/>
    <w:rsid w:val="00001199"/>
    <w:rsid w:val="00015A2A"/>
    <w:rsid w:val="0007441E"/>
    <w:rsid w:val="000848DF"/>
    <w:rsid w:val="00086254"/>
    <w:rsid w:val="000879D8"/>
    <w:rsid w:val="000C70F0"/>
    <w:rsid w:val="000F010C"/>
    <w:rsid w:val="001065FD"/>
    <w:rsid w:val="00122CF6"/>
    <w:rsid w:val="00186748"/>
    <w:rsid w:val="001B3F4B"/>
    <w:rsid w:val="001B6586"/>
    <w:rsid w:val="001D2075"/>
    <w:rsid w:val="00211552"/>
    <w:rsid w:val="00212A7C"/>
    <w:rsid w:val="002222A0"/>
    <w:rsid w:val="00262607"/>
    <w:rsid w:val="00294D55"/>
    <w:rsid w:val="002A41A8"/>
    <w:rsid w:val="002D74F4"/>
    <w:rsid w:val="002E23FE"/>
    <w:rsid w:val="00317B54"/>
    <w:rsid w:val="00362982"/>
    <w:rsid w:val="003878DF"/>
    <w:rsid w:val="00396FB4"/>
    <w:rsid w:val="003B3A77"/>
    <w:rsid w:val="003E0DA7"/>
    <w:rsid w:val="00427FAC"/>
    <w:rsid w:val="00443556"/>
    <w:rsid w:val="004505D7"/>
    <w:rsid w:val="00451972"/>
    <w:rsid w:val="00463672"/>
    <w:rsid w:val="004C5018"/>
    <w:rsid w:val="004C7065"/>
    <w:rsid w:val="004D00BB"/>
    <w:rsid w:val="004D184A"/>
    <w:rsid w:val="00516C60"/>
    <w:rsid w:val="0055491F"/>
    <w:rsid w:val="00567BBE"/>
    <w:rsid w:val="005B2B60"/>
    <w:rsid w:val="005C6FED"/>
    <w:rsid w:val="005E685F"/>
    <w:rsid w:val="00606DC8"/>
    <w:rsid w:val="00663E24"/>
    <w:rsid w:val="006D0F94"/>
    <w:rsid w:val="006E10C9"/>
    <w:rsid w:val="006E1E73"/>
    <w:rsid w:val="006F3D67"/>
    <w:rsid w:val="007122D3"/>
    <w:rsid w:val="007346F3"/>
    <w:rsid w:val="00746DF5"/>
    <w:rsid w:val="007521FC"/>
    <w:rsid w:val="00765119"/>
    <w:rsid w:val="00777D7A"/>
    <w:rsid w:val="007E1289"/>
    <w:rsid w:val="008125C5"/>
    <w:rsid w:val="008321D3"/>
    <w:rsid w:val="00844A1A"/>
    <w:rsid w:val="00844E29"/>
    <w:rsid w:val="008A631C"/>
    <w:rsid w:val="008B123D"/>
    <w:rsid w:val="008F136B"/>
    <w:rsid w:val="00902A9B"/>
    <w:rsid w:val="009054E7"/>
    <w:rsid w:val="0090591D"/>
    <w:rsid w:val="009162BC"/>
    <w:rsid w:val="009953C5"/>
    <w:rsid w:val="009B5C92"/>
    <w:rsid w:val="009D6AB3"/>
    <w:rsid w:val="00A13A72"/>
    <w:rsid w:val="00A4753C"/>
    <w:rsid w:val="00A60763"/>
    <w:rsid w:val="00A755C4"/>
    <w:rsid w:val="00A95451"/>
    <w:rsid w:val="00A9566C"/>
    <w:rsid w:val="00AA5E9C"/>
    <w:rsid w:val="00B37FA0"/>
    <w:rsid w:val="00B45F6B"/>
    <w:rsid w:val="00B54BB5"/>
    <w:rsid w:val="00BA7FC7"/>
    <w:rsid w:val="00BE0DF1"/>
    <w:rsid w:val="00C47F09"/>
    <w:rsid w:val="00C6219E"/>
    <w:rsid w:val="00C70720"/>
    <w:rsid w:val="00C86373"/>
    <w:rsid w:val="00CA0A36"/>
    <w:rsid w:val="00CB5170"/>
    <w:rsid w:val="00CC7A17"/>
    <w:rsid w:val="00CE7A73"/>
    <w:rsid w:val="00CF292A"/>
    <w:rsid w:val="00CF3927"/>
    <w:rsid w:val="00D12CEE"/>
    <w:rsid w:val="00DB0918"/>
    <w:rsid w:val="00DB12D7"/>
    <w:rsid w:val="00DB3691"/>
    <w:rsid w:val="00DB5025"/>
    <w:rsid w:val="00DC14C1"/>
    <w:rsid w:val="00DC2DBB"/>
    <w:rsid w:val="00E0513E"/>
    <w:rsid w:val="00E0530F"/>
    <w:rsid w:val="00E175ED"/>
    <w:rsid w:val="00E354EC"/>
    <w:rsid w:val="00E43D6E"/>
    <w:rsid w:val="00E532A3"/>
    <w:rsid w:val="00E77568"/>
    <w:rsid w:val="00E809B0"/>
    <w:rsid w:val="00E8207E"/>
    <w:rsid w:val="00E96748"/>
    <w:rsid w:val="00EB3746"/>
    <w:rsid w:val="00EC342D"/>
    <w:rsid w:val="00EC3A23"/>
    <w:rsid w:val="00EC59BD"/>
    <w:rsid w:val="00ED4CF5"/>
    <w:rsid w:val="00F122D9"/>
    <w:rsid w:val="00F26FF3"/>
    <w:rsid w:val="00F82D22"/>
    <w:rsid w:val="00F921D7"/>
    <w:rsid w:val="00F94E97"/>
    <w:rsid w:val="00FB639E"/>
    <w:rsid w:val="010ADCC2"/>
    <w:rsid w:val="012763D8"/>
    <w:rsid w:val="02DC0821"/>
    <w:rsid w:val="02DF83E1"/>
    <w:rsid w:val="034A0FDD"/>
    <w:rsid w:val="03DAF40E"/>
    <w:rsid w:val="0478810C"/>
    <w:rsid w:val="05413765"/>
    <w:rsid w:val="07B19BE2"/>
    <w:rsid w:val="08160993"/>
    <w:rsid w:val="093F611A"/>
    <w:rsid w:val="0A641FAF"/>
    <w:rsid w:val="0AF6FDC0"/>
    <w:rsid w:val="0B1DDF1E"/>
    <w:rsid w:val="0B5E6A2F"/>
    <w:rsid w:val="0B840588"/>
    <w:rsid w:val="0CC2D1D3"/>
    <w:rsid w:val="0DA60591"/>
    <w:rsid w:val="0EC75F56"/>
    <w:rsid w:val="0F0CD8A5"/>
    <w:rsid w:val="10DE6393"/>
    <w:rsid w:val="116E2658"/>
    <w:rsid w:val="126CA6D2"/>
    <w:rsid w:val="128504BF"/>
    <w:rsid w:val="143A5309"/>
    <w:rsid w:val="14ED2286"/>
    <w:rsid w:val="16D2E2E8"/>
    <w:rsid w:val="17647C2C"/>
    <w:rsid w:val="18C64165"/>
    <w:rsid w:val="18CF9396"/>
    <w:rsid w:val="19BF2E79"/>
    <w:rsid w:val="19ECF66B"/>
    <w:rsid w:val="1A28DF8C"/>
    <w:rsid w:val="1CB05C55"/>
    <w:rsid w:val="20F8F9CC"/>
    <w:rsid w:val="216459B9"/>
    <w:rsid w:val="2191932B"/>
    <w:rsid w:val="230B2161"/>
    <w:rsid w:val="2360B014"/>
    <w:rsid w:val="236DD6C2"/>
    <w:rsid w:val="253DF5D6"/>
    <w:rsid w:val="253F49E5"/>
    <w:rsid w:val="25B4419A"/>
    <w:rsid w:val="25BA5736"/>
    <w:rsid w:val="2765EC58"/>
    <w:rsid w:val="2789BE4A"/>
    <w:rsid w:val="27C9AD16"/>
    <w:rsid w:val="2AD64B71"/>
    <w:rsid w:val="2B100285"/>
    <w:rsid w:val="2C980BC1"/>
    <w:rsid w:val="2CAC3D33"/>
    <w:rsid w:val="2CEEDF74"/>
    <w:rsid w:val="2DE41795"/>
    <w:rsid w:val="2EE0570C"/>
    <w:rsid w:val="2F19B21A"/>
    <w:rsid w:val="3032D6FD"/>
    <w:rsid w:val="305086D6"/>
    <w:rsid w:val="305B1606"/>
    <w:rsid w:val="3107A031"/>
    <w:rsid w:val="31A3E870"/>
    <w:rsid w:val="31B3DFFA"/>
    <w:rsid w:val="32A960ED"/>
    <w:rsid w:val="32B796ED"/>
    <w:rsid w:val="331B1E72"/>
    <w:rsid w:val="35B1F1A5"/>
    <w:rsid w:val="366A2030"/>
    <w:rsid w:val="36D9F434"/>
    <w:rsid w:val="372DE2AF"/>
    <w:rsid w:val="372E3FA0"/>
    <w:rsid w:val="376A8524"/>
    <w:rsid w:val="384DBC46"/>
    <w:rsid w:val="38AD1DF8"/>
    <w:rsid w:val="39D4C4FF"/>
    <w:rsid w:val="3A17ED06"/>
    <w:rsid w:val="3BC5DB53"/>
    <w:rsid w:val="3C49F8A2"/>
    <w:rsid w:val="3C74EA38"/>
    <w:rsid w:val="3CE1D506"/>
    <w:rsid w:val="3EE03277"/>
    <w:rsid w:val="3F7C4A12"/>
    <w:rsid w:val="3F97C203"/>
    <w:rsid w:val="401D5146"/>
    <w:rsid w:val="4044EB6A"/>
    <w:rsid w:val="436035C6"/>
    <w:rsid w:val="43D17BF0"/>
    <w:rsid w:val="44C5C698"/>
    <w:rsid w:val="44E16F1C"/>
    <w:rsid w:val="464BB519"/>
    <w:rsid w:val="476CEEC5"/>
    <w:rsid w:val="48149FA1"/>
    <w:rsid w:val="486C6F29"/>
    <w:rsid w:val="49DAF44F"/>
    <w:rsid w:val="4A2A8139"/>
    <w:rsid w:val="4C59FB16"/>
    <w:rsid w:val="4E84B040"/>
    <w:rsid w:val="4FC042CC"/>
    <w:rsid w:val="50382849"/>
    <w:rsid w:val="51777640"/>
    <w:rsid w:val="52829E33"/>
    <w:rsid w:val="5409B13F"/>
    <w:rsid w:val="5664E437"/>
    <w:rsid w:val="56D83443"/>
    <w:rsid w:val="57A895E8"/>
    <w:rsid w:val="58031059"/>
    <w:rsid w:val="58B580F5"/>
    <w:rsid w:val="591EF488"/>
    <w:rsid w:val="5930FD9D"/>
    <w:rsid w:val="596D4200"/>
    <w:rsid w:val="59B6251F"/>
    <w:rsid w:val="59CBDCCD"/>
    <w:rsid w:val="5A9E1D7F"/>
    <w:rsid w:val="5B2C04B7"/>
    <w:rsid w:val="5CA8593C"/>
    <w:rsid w:val="5CBE8AED"/>
    <w:rsid w:val="5D8A2C2D"/>
    <w:rsid w:val="5EDAA2EB"/>
    <w:rsid w:val="5F9926AA"/>
    <w:rsid w:val="5FE0E048"/>
    <w:rsid w:val="60D5BF18"/>
    <w:rsid w:val="60FFF24E"/>
    <w:rsid w:val="619D17A1"/>
    <w:rsid w:val="6202A88E"/>
    <w:rsid w:val="6293BFA0"/>
    <w:rsid w:val="6386B404"/>
    <w:rsid w:val="63949CCD"/>
    <w:rsid w:val="63DE2A2A"/>
    <w:rsid w:val="64AFC2AD"/>
    <w:rsid w:val="651BCC68"/>
    <w:rsid w:val="65336E82"/>
    <w:rsid w:val="65CC264A"/>
    <w:rsid w:val="673E36B3"/>
    <w:rsid w:val="6843AC9D"/>
    <w:rsid w:val="68EC8113"/>
    <w:rsid w:val="6A0AB01A"/>
    <w:rsid w:val="6A68FA2C"/>
    <w:rsid w:val="6B30E123"/>
    <w:rsid w:val="6B3737F9"/>
    <w:rsid w:val="6B3F58E3"/>
    <w:rsid w:val="6C09866E"/>
    <w:rsid w:val="6C5CE472"/>
    <w:rsid w:val="6D837A6A"/>
    <w:rsid w:val="6DB377CA"/>
    <w:rsid w:val="6E435761"/>
    <w:rsid w:val="6EC23D6D"/>
    <w:rsid w:val="6EEBF663"/>
    <w:rsid w:val="70AA2A7A"/>
    <w:rsid w:val="70E9D842"/>
    <w:rsid w:val="7273AB50"/>
    <w:rsid w:val="738C5D1A"/>
    <w:rsid w:val="743AE9D2"/>
    <w:rsid w:val="74C8C9AC"/>
    <w:rsid w:val="75FB2C6F"/>
    <w:rsid w:val="77B04D48"/>
    <w:rsid w:val="78424BAF"/>
    <w:rsid w:val="791DCF4D"/>
    <w:rsid w:val="7A2AABB3"/>
    <w:rsid w:val="7A3A9CDE"/>
    <w:rsid w:val="7B77DFA9"/>
    <w:rsid w:val="7C33868D"/>
    <w:rsid w:val="7D0E6E71"/>
    <w:rsid w:val="7D7954D6"/>
    <w:rsid w:val="7E29742E"/>
    <w:rsid w:val="7E8D9BE4"/>
    <w:rsid w:val="7EA3AFE7"/>
    <w:rsid w:val="7FB8B6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EFF40"/>
  <w15:docId w15:val="{90A32789-5F6E-4F4A-B83B-3BF81880F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D9"/>
    <w:pPr>
      <w:spacing w:line="276" w:lineRule="auto"/>
    </w:pPr>
    <w:rPr>
      <w:rFonts w:ascii="Arial" w:hAnsi="Arial"/>
    </w:rPr>
  </w:style>
  <w:style w:type="paragraph" w:styleId="Heading1">
    <w:name w:val="heading 1"/>
    <w:basedOn w:val="Normal"/>
    <w:next w:val="Normal"/>
    <w:link w:val="Heading1Char"/>
    <w:uiPriority w:val="9"/>
    <w:qFormat/>
    <w:rsid w:val="00E0513E"/>
    <w:pPr>
      <w:keepNext/>
      <w:keepLines/>
      <w:numPr>
        <w:numId w:val="2"/>
      </w:numPr>
      <w:spacing w:before="480" w:after="240" w:line="360" w:lineRule="auto"/>
      <w:contextualSpacing/>
      <w:outlineLvl w:val="0"/>
    </w:pPr>
    <w:rPr>
      <w:rFonts w:eastAsiaTheme="majorEastAsia" w:cs="Arial"/>
      <w:b/>
      <w:bCs/>
      <w:caps/>
      <w:sz w:val="24"/>
      <w:szCs w:val="24"/>
    </w:rPr>
  </w:style>
  <w:style w:type="paragraph" w:styleId="Heading2">
    <w:name w:val="heading 2"/>
    <w:basedOn w:val="Normal"/>
    <w:next w:val="Normal"/>
    <w:link w:val="Heading2Char"/>
    <w:uiPriority w:val="9"/>
    <w:unhideWhenUsed/>
    <w:qFormat/>
    <w:rsid w:val="00E0513E"/>
    <w:pPr>
      <w:keepNext/>
      <w:keepLines/>
      <w:numPr>
        <w:ilvl w:val="1"/>
        <w:numId w:val="2"/>
      </w:numPr>
      <w:spacing w:before="240" w:after="240" w:line="360" w:lineRule="auto"/>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E0513E"/>
    <w:pPr>
      <w:keepNext/>
      <w:keepLines/>
      <w:numPr>
        <w:ilvl w:val="2"/>
        <w:numId w:val="2"/>
      </w:numPr>
      <w:spacing w:before="240" w:after="240" w:line="360" w:lineRule="auto"/>
      <w:outlineLvl w:val="2"/>
    </w:pPr>
    <w:rPr>
      <w:rFonts w:eastAsiaTheme="majorEastAsia" w:cs="Arial"/>
      <w:b/>
      <w:bCs/>
      <w:i/>
      <w:sz w:val="24"/>
      <w:szCs w:val="24"/>
    </w:rPr>
  </w:style>
  <w:style w:type="paragraph" w:styleId="Heading4">
    <w:name w:val="heading 4"/>
    <w:basedOn w:val="Normal"/>
    <w:next w:val="Normal"/>
    <w:link w:val="Heading4Char"/>
    <w:uiPriority w:val="9"/>
    <w:unhideWhenUsed/>
    <w:qFormat/>
    <w:rsid w:val="00E0513E"/>
    <w:pPr>
      <w:keepNext/>
      <w:keepLines/>
      <w:numPr>
        <w:ilvl w:val="3"/>
        <w:numId w:val="2"/>
      </w:numPr>
      <w:spacing w:before="240" w:after="240" w:line="360" w:lineRule="auto"/>
      <w:outlineLvl w:val="3"/>
    </w:pPr>
    <w:rPr>
      <w:rFonts w:eastAsiaTheme="majorEastAsia" w:cs="Arial"/>
      <w:bCs/>
      <w:i/>
      <w:iCs/>
      <w:sz w:val="24"/>
      <w:szCs w:val="24"/>
    </w:rPr>
  </w:style>
  <w:style w:type="paragraph" w:styleId="Heading5">
    <w:name w:val="heading 5"/>
    <w:basedOn w:val="Normal"/>
    <w:next w:val="Normal"/>
    <w:link w:val="Heading5Char"/>
    <w:uiPriority w:val="9"/>
    <w:semiHidden/>
    <w:unhideWhenUsed/>
    <w:qFormat/>
    <w:rsid w:val="00EC3A23"/>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EC3A23"/>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EC3A2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3A2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3A2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13E"/>
    <w:rPr>
      <w:rFonts w:ascii="Arial" w:eastAsiaTheme="majorEastAsia" w:hAnsi="Arial" w:cs="Arial"/>
      <w:b/>
      <w:bCs/>
      <w:caps/>
      <w:sz w:val="24"/>
      <w:szCs w:val="24"/>
    </w:rPr>
  </w:style>
  <w:style w:type="character" w:customStyle="1" w:styleId="Heading2Char">
    <w:name w:val="Heading 2 Char"/>
    <w:basedOn w:val="DefaultParagraphFont"/>
    <w:link w:val="Heading2"/>
    <w:uiPriority w:val="9"/>
    <w:rsid w:val="00E0513E"/>
    <w:rPr>
      <w:rFonts w:ascii="Arial" w:eastAsiaTheme="majorEastAsia" w:hAnsi="Arial" w:cs="Arial"/>
      <w:b/>
      <w:bCs/>
      <w:sz w:val="24"/>
      <w:szCs w:val="24"/>
    </w:rPr>
  </w:style>
  <w:style w:type="character" w:customStyle="1" w:styleId="Heading3Char">
    <w:name w:val="Heading 3 Char"/>
    <w:basedOn w:val="DefaultParagraphFont"/>
    <w:link w:val="Heading3"/>
    <w:uiPriority w:val="9"/>
    <w:rsid w:val="00E0513E"/>
    <w:rPr>
      <w:rFonts w:ascii="Arial" w:eastAsiaTheme="majorEastAsia" w:hAnsi="Arial" w:cs="Arial"/>
      <w:b/>
      <w:bCs/>
      <w:i/>
      <w:sz w:val="24"/>
      <w:szCs w:val="24"/>
    </w:rPr>
  </w:style>
  <w:style w:type="character" w:customStyle="1" w:styleId="Heading4Char">
    <w:name w:val="Heading 4 Char"/>
    <w:basedOn w:val="DefaultParagraphFont"/>
    <w:link w:val="Heading4"/>
    <w:uiPriority w:val="9"/>
    <w:rsid w:val="00E0513E"/>
    <w:rPr>
      <w:rFonts w:ascii="Arial" w:eastAsiaTheme="majorEastAsia" w:hAnsi="Arial" w:cs="Arial"/>
      <w:bCs/>
      <w:i/>
      <w:iCs/>
      <w:sz w:val="24"/>
      <w:szCs w:val="24"/>
    </w:rPr>
  </w:style>
  <w:style w:type="paragraph" w:styleId="Title">
    <w:name w:val="Title"/>
    <w:basedOn w:val="Normal"/>
    <w:next w:val="Normal"/>
    <w:link w:val="TitleChar"/>
    <w:uiPriority w:val="10"/>
    <w:qFormat/>
    <w:rsid w:val="00DB5025"/>
    <w:pPr>
      <w:jc w:val="center"/>
    </w:pPr>
    <w:rPr>
      <w:b/>
      <w:color w:val="005D93"/>
      <w:sz w:val="28"/>
      <w:szCs w:val="28"/>
    </w:rPr>
  </w:style>
  <w:style w:type="character" w:customStyle="1" w:styleId="TitleChar">
    <w:name w:val="Title Char"/>
    <w:basedOn w:val="DefaultParagraphFont"/>
    <w:link w:val="Title"/>
    <w:uiPriority w:val="10"/>
    <w:rsid w:val="00DB5025"/>
    <w:rPr>
      <w:rFonts w:ascii="Arial" w:hAnsi="Arial"/>
      <w:b/>
      <w:color w:val="005D93"/>
      <w:sz w:val="28"/>
      <w:szCs w:val="28"/>
    </w:rPr>
  </w:style>
  <w:style w:type="paragraph" w:styleId="Subtitle">
    <w:name w:val="Subtitle"/>
    <w:basedOn w:val="Normal"/>
    <w:next w:val="Normal"/>
    <w:link w:val="SubtitleChar"/>
    <w:uiPriority w:val="11"/>
    <w:qFormat/>
    <w:rsid w:val="00E0513E"/>
    <w:pPr>
      <w:numPr>
        <w:ilvl w:val="1"/>
      </w:numPr>
      <w:jc w:val="center"/>
    </w:pPr>
    <w:rPr>
      <w:rFonts w:eastAsiaTheme="majorEastAsia" w:cs="Arial"/>
      <w:b/>
      <w:iCs/>
      <w:spacing w:val="15"/>
      <w:sz w:val="24"/>
      <w:szCs w:val="24"/>
    </w:rPr>
  </w:style>
  <w:style w:type="character" w:customStyle="1" w:styleId="SubtitleChar">
    <w:name w:val="Subtitle Char"/>
    <w:basedOn w:val="DefaultParagraphFont"/>
    <w:link w:val="Subtitle"/>
    <w:uiPriority w:val="11"/>
    <w:rsid w:val="00E0513E"/>
    <w:rPr>
      <w:rFonts w:ascii="Arial" w:eastAsiaTheme="majorEastAsia" w:hAnsi="Arial" w:cs="Arial"/>
      <w:b/>
      <w:iCs/>
      <w:spacing w:val="15"/>
      <w:sz w:val="24"/>
      <w:szCs w:val="24"/>
    </w:rPr>
  </w:style>
  <w:style w:type="character" w:styleId="Strong">
    <w:name w:val="Strong"/>
    <w:basedOn w:val="DefaultParagraphFont"/>
    <w:uiPriority w:val="22"/>
    <w:qFormat/>
    <w:rsid w:val="00E0513E"/>
    <w:rPr>
      <w:b/>
      <w:bCs/>
    </w:rPr>
  </w:style>
  <w:style w:type="character" w:styleId="Emphasis">
    <w:name w:val="Emphasis"/>
    <w:basedOn w:val="DefaultParagraphFont"/>
    <w:uiPriority w:val="20"/>
    <w:qFormat/>
    <w:rsid w:val="00E0513E"/>
    <w:rPr>
      <w:i/>
      <w:iCs/>
    </w:rPr>
  </w:style>
  <w:style w:type="paragraph" w:styleId="IntenseQuote">
    <w:name w:val="Intense Quote"/>
    <w:basedOn w:val="Normal"/>
    <w:next w:val="Normal"/>
    <w:link w:val="IntenseQuoteChar"/>
    <w:uiPriority w:val="30"/>
    <w:qFormat/>
    <w:rsid w:val="00E0513E"/>
    <w:pPr>
      <w:ind w:left="720"/>
    </w:pPr>
    <w:rPr>
      <w:b/>
      <w:sz w:val="20"/>
      <w:szCs w:val="20"/>
    </w:rPr>
  </w:style>
  <w:style w:type="character" w:customStyle="1" w:styleId="IntenseQuoteChar">
    <w:name w:val="Intense Quote Char"/>
    <w:basedOn w:val="DefaultParagraphFont"/>
    <w:link w:val="IntenseQuote"/>
    <w:uiPriority w:val="30"/>
    <w:rsid w:val="00E0513E"/>
    <w:rPr>
      <w:rFonts w:ascii="Arial" w:hAnsi="Arial"/>
      <w:b/>
      <w:sz w:val="20"/>
      <w:szCs w:val="20"/>
    </w:rPr>
  </w:style>
  <w:style w:type="character" w:styleId="BookTitle">
    <w:name w:val="Book Title"/>
    <w:basedOn w:val="DefaultParagraphFont"/>
    <w:uiPriority w:val="33"/>
    <w:qFormat/>
    <w:rsid w:val="006F3D67"/>
    <w:rPr>
      <w:b/>
      <w:bCs/>
      <w:smallCaps/>
      <w:spacing w:val="5"/>
    </w:rPr>
  </w:style>
  <w:style w:type="character" w:styleId="SubtleReference">
    <w:name w:val="Subtle Reference"/>
    <w:basedOn w:val="DefaultParagraphFont"/>
    <w:uiPriority w:val="31"/>
    <w:qFormat/>
    <w:rsid w:val="006F3D67"/>
    <w:rPr>
      <w:smallCaps/>
      <w:color w:val="ED7D31" w:themeColor="accent2"/>
      <w:u w:val="single"/>
    </w:rPr>
  </w:style>
  <w:style w:type="character" w:styleId="IntenseReference">
    <w:name w:val="Intense Reference"/>
    <w:basedOn w:val="DefaultParagraphFont"/>
    <w:uiPriority w:val="32"/>
    <w:qFormat/>
    <w:rsid w:val="006F3D67"/>
    <w:rPr>
      <w:b/>
      <w:bCs/>
      <w:smallCaps/>
      <w:color w:val="ED7D31" w:themeColor="accent2"/>
      <w:spacing w:val="5"/>
      <w:u w:val="single"/>
    </w:rPr>
  </w:style>
  <w:style w:type="paragraph" w:styleId="ListParagraph">
    <w:name w:val="List Paragraph"/>
    <w:basedOn w:val="Normal"/>
    <w:uiPriority w:val="34"/>
    <w:qFormat/>
    <w:rsid w:val="00E0513E"/>
    <w:pPr>
      <w:numPr>
        <w:numId w:val="5"/>
      </w:numPr>
      <w:spacing w:after="240"/>
      <w:contextualSpacing/>
    </w:pPr>
  </w:style>
  <w:style w:type="paragraph" w:styleId="NoSpacing">
    <w:name w:val="No Spacing"/>
    <w:uiPriority w:val="1"/>
    <w:qFormat/>
    <w:rsid w:val="006F3D67"/>
    <w:pPr>
      <w:spacing w:after="0" w:line="240" w:lineRule="auto"/>
    </w:pPr>
    <w:rPr>
      <w:rFonts w:ascii="Arial" w:hAnsi="Arial"/>
    </w:rPr>
  </w:style>
  <w:style w:type="paragraph" w:styleId="Header">
    <w:name w:val="header"/>
    <w:basedOn w:val="Normal"/>
    <w:link w:val="HeaderChar"/>
    <w:uiPriority w:val="99"/>
    <w:unhideWhenUsed/>
    <w:rsid w:val="00212A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A7C"/>
    <w:rPr>
      <w:rFonts w:ascii="Arial" w:hAnsi="Arial"/>
    </w:rPr>
  </w:style>
  <w:style w:type="paragraph" w:styleId="Footer">
    <w:name w:val="footer"/>
    <w:basedOn w:val="Normal"/>
    <w:link w:val="FooterChar"/>
    <w:uiPriority w:val="99"/>
    <w:unhideWhenUsed/>
    <w:rsid w:val="00212A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A7C"/>
    <w:rPr>
      <w:rFonts w:ascii="Arial" w:hAnsi="Arial"/>
    </w:rPr>
  </w:style>
  <w:style w:type="paragraph" w:styleId="BalloonText">
    <w:name w:val="Balloon Text"/>
    <w:basedOn w:val="Normal"/>
    <w:link w:val="BalloonTextChar"/>
    <w:uiPriority w:val="99"/>
    <w:semiHidden/>
    <w:unhideWhenUsed/>
    <w:rsid w:val="00212A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A7C"/>
    <w:rPr>
      <w:rFonts w:ascii="Tahoma" w:hAnsi="Tahoma" w:cs="Tahoma"/>
      <w:sz w:val="16"/>
      <w:szCs w:val="16"/>
    </w:rPr>
  </w:style>
  <w:style w:type="character" w:customStyle="1" w:styleId="Heading5Char">
    <w:name w:val="Heading 5 Char"/>
    <w:basedOn w:val="DefaultParagraphFont"/>
    <w:link w:val="Heading5"/>
    <w:uiPriority w:val="9"/>
    <w:semiHidden/>
    <w:rsid w:val="00EC3A23"/>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EC3A23"/>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EC3A2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3A2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3A23"/>
    <w:rPr>
      <w:rFonts w:asciiTheme="majorHAnsi" w:eastAsiaTheme="majorEastAsia" w:hAnsiTheme="majorHAnsi" w:cstheme="majorBidi"/>
      <w:i/>
      <w:iCs/>
      <w:color w:val="404040" w:themeColor="text1" w:themeTint="BF"/>
      <w:sz w:val="20"/>
      <w:szCs w:val="20"/>
    </w:rPr>
  </w:style>
  <w:style w:type="character" w:styleId="IntenseEmphasis">
    <w:name w:val="Intense Emphasis"/>
    <w:basedOn w:val="DefaultParagraphFont"/>
    <w:uiPriority w:val="21"/>
    <w:qFormat/>
    <w:rsid w:val="00E0513E"/>
    <w:rPr>
      <w:b/>
      <w:bCs/>
      <w:i/>
      <w:iCs/>
    </w:rPr>
  </w:style>
  <w:style w:type="paragraph" w:styleId="Quote">
    <w:name w:val="Quote"/>
    <w:basedOn w:val="Normal"/>
    <w:next w:val="Normal"/>
    <w:link w:val="QuoteChar"/>
    <w:uiPriority w:val="29"/>
    <w:qFormat/>
    <w:rsid w:val="00E0513E"/>
    <w:pPr>
      <w:ind w:left="720"/>
    </w:pPr>
    <w:rPr>
      <w:iCs/>
      <w:sz w:val="20"/>
      <w:szCs w:val="20"/>
    </w:rPr>
  </w:style>
  <w:style w:type="character" w:customStyle="1" w:styleId="QuoteChar">
    <w:name w:val="Quote Char"/>
    <w:basedOn w:val="DefaultParagraphFont"/>
    <w:link w:val="Quote"/>
    <w:uiPriority w:val="29"/>
    <w:rsid w:val="00E0513E"/>
    <w:rPr>
      <w:rFonts w:ascii="Arial" w:hAnsi="Arial"/>
      <w:iCs/>
      <w:sz w:val="20"/>
      <w:szCs w:val="20"/>
    </w:rPr>
  </w:style>
  <w:style w:type="table" w:styleId="TableGrid">
    <w:name w:val="Table Grid"/>
    <w:basedOn w:val="TableNormal"/>
    <w:uiPriority w:val="39"/>
    <w:rsid w:val="00B54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0513E"/>
    <w:rPr>
      <w:i/>
      <w:iCs/>
    </w:rPr>
  </w:style>
  <w:style w:type="paragraph" w:customStyle="1" w:styleId="Tableheading">
    <w:name w:val="Table heading"/>
    <w:basedOn w:val="Normal"/>
    <w:qFormat/>
    <w:rsid w:val="00DB5025"/>
    <w:pPr>
      <w:spacing w:after="0"/>
      <w:jc w:val="center"/>
    </w:pPr>
    <w:rPr>
      <w:b/>
      <w:color w:val="005D93"/>
    </w:rPr>
  </w:style>
  <w:style w:type="paragraph" w:customStyle="1" w:styleId="Tabletext">
    <w:name w:val="Table text"/>
    <w:basedOn w:val="Normal"/>
    <w:qFormat/>
    <w:rsid w:val="00CA0A36"/>
    <w:pPr>
      <w:spacing w:after="180" w:line="240" w:lineRule="auto"/>
    </w:pPr>
    <w:rPr>
      <w:sz w:val="20"/>
      <w:szCs w:val="20"/>
    </w:rPr>
  </w:style>
  <w:style w:type="paragraph" w:customStyle="1" w:styleId="paragraph">
    <w:name w:val="paragraph"/>
    <w:basedOn w:val="Normal"/>
    <w:rsid w:val="008321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321D3"/>
  </w:style>
  <w:style w:type="character" w:customStyle="1" w:styleId="eop">
    <w:name w:val="eop"/>
    <w:basedOn w:val="DefaultParagraphFont"/>
    <w:rsid w:val="008321D3"/>
  </w:style>
  <w:style w:type="character" w:customStyle="1" w:styleId="spellingerror">
    <w:name w:val="spellingerror"/>
    <w:basedOn w:val="DefaultParagraphFont"/>
    <w:rsid w:val="00832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34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rkins\Desktop\NAPLAN%20Item%20Development\Clarifications%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Branding</TermName>
          <TermId xmlns="http://schemas.microsoft.com/office/infopath/2007/PartnerControls">5ed93237-06bb-45c7-bd7f-e7e6470e701a</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391dbcbd-1b89-42ff-b9d2-0b7346319a41</TermId>
        </TermInfo>
      </Terms>
    </l9457d2d0f024b668a15488d0cd85765>
    <ac_group xmlns="e44be4b9-3863-4a40-b4c6-aeb3ef538c55" xsi:nil="true"/>
    <ac_Classification xmlns="e44be4b9-3863-4a40-b4c6-aeb3ef538c55" xsi:nil="true"/>
    <h4cc32ef43a24a1e89c88c0872b4f0b3 xmlns="6527affb-65bc-488a-a6d2-a176a88021df">
      <Terms xmlns="http://schemas.microsoft.com/office/infopath/2007/PartnerControls"/>
    </h4cc32ef43a24a1e89c88c0872b4f0b3>
    <ac_documentnumber xmlns="e44be4b9-3863-4a40-b4c6-aeb3ef538c55" xsi:nil="true"/>
    <TaxCatchAll xmlns="e44be4b9-3863-4a40-b4c6-aeb3ef538c55">
      <Value>93</Value>
      <Value>147</Value>
    </TaxCatchAll>
    <DocumentSetDescription xmlns="http://schemas.microsoft.com/sharepoint/v3" xsi:nil="true"/>
    <SharedWithUsers xmlns="e44be4b9-3863-4a40-b4c6-aeb3ef538c55">
      <UserInfo>
        <DisplayName>Cohen, Anna</DisplayName>
        <AccountId>89</AccountId>
        <AccountType/>
      </UserInfo>
    </SharedWithUsers>
    <lcf76f155ced4ddcb4097134ff3c332f xmlns="6a7bdaff-5046-41db-bd6c-f5ca8ed42b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A52CA-C962-40B5-9849-03ED6CBD12A1}">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http://schemas.microsoft.com/sharepoint/v3"/>
    <ds:schemaRef ds:uri="6a7bdaff-5046-41db-bd6c-f5ca8ed42bd2"/>
  </ds:schemaRefs>
</ds:datastoreItem>
</file>

<file path=customXml/itemProps2.xml><?xml version="1.0" encoding="utf-8"?>
<ds:datastoreItem xmlns:ds="http://schemas.openxmlformats.org/officeDocument/2006/customXml" ds:itemID="{EBBCA8FA-ED35-48CA-93A9-4B6A796D2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671F74-3BDE-4D39-90BE-B486D5C02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Clarifications 1</Template>
  <TotalTime>1</TotalTime>
  <Pages>1</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09_actions_list_2017_ACARA.</dc:title>
  <dc:creator>Larkins, Adam</dc:creator>
  <cp:lastModifiedBy>Larkins, Adam</cp:lastModifiedBy>
  <cp:revision>2</cp:revision>
  <dcterms:created xsi:type="dcterms:W3CDTF">2026-09-22T23:36:00Z</dcterms:created>
  <dcterms:modified xsi:type="dcterms:W3CDTF">2026-09-22T23:36:00Z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0x0101007A9D79ACD8B79D48A9A515D2FD0585480024467BEAD0628F41A199AC3E38522D07</vt:lpwstr>
  </property>
  <property fmtid="{D5CDD505-2E9C-101B-9397-08002B2CF9AE}" pid="3" name="Template Category">
    <vt:lpwstr>40;#Communication|27ead0d5-ce2f-4882-a3cc-7416bc0d1bb1</vt:lpwstr>
  </property>
  <property fmtid="{D5CDD505-2E9C-101B-9397-08002B2CF9AE}" pid="4" name="ac_Activity">
    <vt:lpwstr>147;#Branding|5ed93237-06bb-45c7-bd7f-e7e6470e701a</vt:lpwstr>
  </property>
  <property fmtid="{D5CDD505-2E9C-101B-9397-08002B2CF9AE}" pid="5" name="ac_keywords">
    <vt:lpwstr/>
  </property>
  <property fmtid="{D5CDD505-2E9C-101B-9397-08002B2CF9AE}" pid="6" name="ac_documenttype">
    <vt:lpwstr>93;#Template|391dbcbd-1b89-42ff-b9d2-0b7346319a41</vt:lpwstr>
  </property>
  <property fmtid="{D5CDD505-2E9C-101B-9397-08002B2CF9AE}" pid="7" name="ClassificationContentMarkingHeaderShapeIds">
    <vt:lpwstr>1,2,4</vt:lpwstr>
  </property>
  <property fmtid="{D5CDD505-2E9C-101B-9397-08002B2CF9AE}" pid="8" name="ClassificationContentMarkingHeaderFontProps">
    <vt:lpwstr>#000000,12,Calibri</vt:lpwstr>
  </property>
  <property fmtid="{D5CDD505-2E9C-101B-9397-08002B2CF9AE}" pid="9" name="ClassificationContentMarkingHeaderText">
    <vt:lpwstr>OFFICIAL</vt:lpwstr>
  </property>
  <property fmtid="{D5CDD505-2E9C-101B-9397-08002B2CF9AE}" pid="10" name="MSIP_Label_513c403f-62ba-48c5-b221-2519db7cca50_Enabled">
    <vt:lpwstr>true</vt:lpwstr>
  </property>
  <property fmtid="{D5CDD505-2E9C-101B-9397-08002B2CF9AE}" pid="11" name="MSIP_Label_513c403f-62ba-48c5-b221-2519db7cca50_SetDate">
    <vt:lpwstr>2023-08-23T23:50:09Z</vt:lpwstr>
  </property>
  <property fmtid="{D5CDD505-2E9C-101B-9397-08002B2CF9AE}" pid="12" name="MSIP_Label_513c403f-62ba-48c5-b221-2519db7cca50_Method">
    <vt:lpwstr>Standard</vt:lpwstr>
  </property>
  <property fmtid="{D5CDD505-2E9C-101B-9397-08002B2CF9AE}" pid="13" name="MSIP_Label_513c403f-62ba-48c5-b221-2519db7cca50_Name">
    <vt:lpwstr>OFFICIAL</vt:lpwstr>
  </property>
  <property fmtid="{D5CDD505-2E9C-101B-9397-08002B2CF9AE}" pid="14" name="MSIP_Label_513c403f-62ba-48c5-b221-2519db7cca50_SiteId">
    <vt:lpwstr>6cf76a3a-a824-4270-9200-3d71673ec678</vt:lpwstr>
  </property>
  <property fmtid="{D5CDD505-2E9C-101B-9397-08002B2CF9AE}" pid="15" name="MSIP_Label_513c403f-62ba-48c5-b221-2519db7cca50_ActionId">
    <vt:lpwstr>2d1bb6c3-f9dd-4881-9d41-a3e5c507d308</vt:lpwstr>
  </property>
  <property fmtid="{D5CDD505-2E9C-101B-9397-08002B2CF9AE}" pid="16" name="MSIP_Label_513c403f-62ba-48c5-b221-2519db7cca50_ContentBits">
    <vt:lpwstr>1</vt:lpwstr>
  </property>
  <property fmtid="{D5CDD505-2E9C-101B-9397-08002B2CF9AE}" pid="17" name="MediaServiceImageTags">
    <vt:lpwstr/>
  </property>
</Properties>
</file>