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BD29" w14:textId="6A25B884" w:rsidR="00F24406" w:rsidRPr="00A0130E" w:rsidRDefault="00F24406" w:rsidP="00A0130E">
      <w:pPr>
        <w:pStyle w:val="Heading1"/>
        <w:rPr>
          <w:rFonts w:eastAsia="Times New Roman"/>
          <w:b/>
          <w:lang w:eastAsia="en-AU"/>
        </w:rPr>
      </w:pPr>
      <w:r w:rsidRPr="00A0130E">
        <w:rPr>
          <w:rFonts w:eastAsia="Times New Roman"/>
          <w:b/>
          <w:lang w:eastAsia="en-AU"/>
        </w:rPr>
        <w:t>Frequently Asked Questions</w:t>
      </w:r>
    </w:p>
    <w:p w14:paraId="1B70B32D" w14:textId="77777777" w:rsidR="009568D3" w:rsidRPr="00A0130E" w:rsidRDefault="001C7557" w:rsidP="00A0130E">
      <w:pPr>
        <w:pStyle w:val="Heading2"/>
        <w:rPr>
          <w:rFonts w:eastAsia="Times New Roman"/>
          <w:lang w:eastAsia="en-AU"/>
        </w:rPr>
      </w:pPr>
      <w:r w:rsidRPr="00A0130E">
        <w:rPr>
          <w:rFonts w:eastAsia="Times New Roman"/>
          <w:lang w:eastAsia="en-AU"/>
        </w:rPr>
        <w:t xml:space="preserve">What are </w:t>
      </w:r>
      <w:r w:rsidR="002C7059" w:rsidRPr="00A0130E">
        <w:rPr>
          <w:rFonts w:eastAsia="Times New Roman"/>
          <w:lang w:eastAsia="en-AU"/>
        </w:rPr>
        <w:t xml:space="preserve">the general capabilities and </w:t>
      </w:r>
      <w:r w:rsidRPr="00A0130E">
        <w:rPr>
          <w:rFonts w:eastAsia="Times New Roman"/>
          <w:lang w:eastAsia="en-AU"/>
        </w:rPr>
        <w:t xml:space="preserve">cross-curriculum priorities? </w:t>
      </w:r>
    </w:p>
    <w:p w14:paraId="4D967E84" w14:textId="5AC59264" w:rsidR="009568D3" w:rsidRPr="00A0130E" w:rsidRDefault="00EC4292" w:rsidP="00A0130E">
      <w:pPr>
        <w:pStyle w:val="Default"/>
        <w:spacing w:after="100" w:afterAutospacing="1" w:line="259" w:lineRule="auto"/>
        <w:rPr>
          <w:rFonts w:asciiTheme="minorHAnsi" w:hAnsiTheme="minorHAnsi"/>
          <w:sz w:val="22"/>
          <w:szCs w:val="22"/>
        </w:rPr>
      </w:pPr>
      <w:r w:rsidRPr="00A0130E">
        <w:rPr>
          <w:rStyle w:val="A1"/>
          <w:rFonts w:asciiTheme="minorHAnsi" w:hAnsiTheme="minorHAnsi"/>
          <w:sz w:val="22"/>
          <w:szCs w:val="22"/>
        </w:rPr>
        <w:t>G</w:t>
      </w:r>
      <w:r w:rsidR="009568D3" w:rsidRPr="00A0130E">
        <w:rPr>
          <w:rStyle w:val="A1"/>
          <w:rFonts w:asciiTheme="minorHAnsi" w:hAnsiTheme="minorHAnsi"/>
          <w:sz w:val="22"/>
          <w:szCs w:val="22"/>
        </w:rPr>
        <w:t>eneral capabilities</w:t>
      </w:r>
      <w:r w:rsidRPr="00A0130E">
        <w:rPr>
          <w:rStyle w:val="A1"/>
          <w:rFonts w:asciiTheme="minorHAnsi" w:hAnsiTheme="minorHAnsi"/>
          <w:sz w:val="22"/>
          <w:szCs w:val="22"/>
        </w:rPr>
        <w:t xml:space="preserve"> within the Australian Curriculum</w:t>
      </w:r>
      <w:r w:rsidR="009568D3" w:rsidRPr="00A0130E">
        <w:rPr>
          <w:rStyle w:val="A1"/>
          <w:rFonts w:asciiTheme="minorHAnsi" w:hAnsiTheme="minorHAnsi"/>
          <w:sz w:val="22"/>
          <w:szCs w:val="22"/>
        </w:rPr>
        <w:t xml:space="preserve"> </w:t>
      </w:r>
      <w:r w:rsidR="002C7059" w:rsidRPr="00A0130E">
        <w:rPr>
          <w:rStyle w:val="A1"/>
          <w:rFonts w:asciiTheme="minorHAnsi" w:hAnsiTheme="minorHAnsi"/>
          <w:sz w:val="22"/>
          <w:szCs w:val="22"/>
        </w:rPr>
        <w:t xml:space="preserve">are </w:t>
      </w:r>
      <w:r w:rsidR="009568D3" w:rsidRPr="00A0130E">
        <w:rPr>
          <w:rStyle w:val="A1"/>
          <w:rFonts w:asciiTheme="minorHAnsi" w:hAnsiTheme="minorHAnsi"/>
          <w:sz w:val="22"/>
          <w:szCs w:val="22"/>
        </w:rPr>
        <w:t xml:space="preserve">a </w:t>
      </w:r>
      <w:r w:rsidR="009568D3" w:rsidRPr="00A0130E">
        <w:rPr>
          <w:rStyle w:val="A1"/>
          <w:rFonts w:asciiTheme="minorHAnsi" w:hAnsiTheme="minorHAnsi"/>
          <w:b/>
          <w:sz w:val="22"/>
          <w:szCs w:val="22"/>
        </w:rPr>
        <w:t>set of knowledge, skills, behaviours and dispositions</w:t>
      </w:r>
      <w:r w:rsidR="009568D3" w:rsidRPr="00A0130E">
        <w:rPr>
          <w:rStyle w:val="A1"/>
          <w:rFonts w:asciiTheme="minorHAnsi" w:hAnsiTheme="minorHAnsi"/>
          <w:sz w:val="22"/>
          <w:szCs w:val="22"/>
        </w:rPr>
        <w:t xml:space="preserve"> that can be developed </w:t>
      </w:r>
      <w:r w:rsidR="002C7059" w:rsidRPr="00A0130E">
        <w:rPr>
          <w:rStyle w:val="A1"/>
          <w:rFonts w:asciiTheme="minorHAnsi" w:hAnsiTheme="minorHAnsi"/>
          <w:sz w:val="22"/>
          <w:szCs w:val="22"/>
        </w:rPr>
        <w:t>through all the learning areas.</w:t>
      </w:r>
      <w:r w:rsidR="009568D3" w:rsidRPr="00A0130E">
        <w:rPr>
          <w:rFonts w:asciiTheme="minorHAnsi" w:eastAsia="Times New Roman" w:hAnsiTheme="minorHAnsi"/>
          <w:sz w:val="22"/>
          <w:szCs w:val="22"/>
          <w:lang w:eastAsia="en-AU"/>
        </w:rPr>
        <w:t xml:space="preserve"> </w:t>
      </w:r>
    </w:p>
    <w:p w14:paraId="21807E7F" w14:textId="77777777" w:rsidR="009568D3" w:rsidRPr="00A0130E" w:rsidRDefault="002C7059" w:rsidP="00B00FA1">
      <w:pPr>
        <w:pStyle w:val="Pa0"/>
        <w:spacing w:before="100" w:beforeAutospacing="1" w:line="259" w:lineRule="auto"/>
        <w:rPr>
          <w:rFonts w:asciiTheme="minorHAnsi" w:hAnsiTheme="minorHAnsi"/>
          <w:color w:val="221E1F"/>
          <w:sz w:val="22"/>
          <w:szCs w:val="22"/>
        </w:rPr>
      </w:pPr>
      <w:r w:rsidRPr="00A0130E">
        <w:rPr>
          <w:rFonts w:asciiTheme="minorHAnsi" w:hAnsiTheme="minorHAnsi"/>
          <w:sz w:val="22"/>
          <w:szCs w:val="22"/>
        </w:rPr>
        <w:t>The</w:t>
      </w:r>
      <w:r w:rsidR="009568D3" w:rsidRPr="00A0130E">
        <w:rPr>
          <w:rStyle w:val="A1"/>
          <w:rFonts w:asciiTheme="minorHAnsi" w:hAnsiTheme="minorHAnsi"/>
          <w:sz w:val="22"/>
          <w:szCs w:val="22"/>
        </w:rPr>
        <w:t xml:space="preserve"> seven general capabiliti</w:t>
      </w:r>
      <w:r w:rsidRPr="00A0130E">
        <w:rPr>
          <w:rStyle w:val="A1"/>
          <w:rFonts w:asciiTheme="minorHAnsi" w:hAnsiTheme="minorHAnsi"/>
          <w:sz w:val="22"/>
          <w:szCs w:val="22"/>
        </w:rPr>
        <w:t>es in the Australian Curriculum are:</w:t>
      </w:r>
    </w:p>
    <w:p w14:paraId="5981A13B" w14:textId="77777777" w:rsidR="009568D3" w:rsidRPr="00A0130E" w:rsidRDefault="009568D3" w:rsidP="00B00FA1">
      <w:pPr>
        <w:pStyle w:val="Pa1"/>
        <w:spacing w:line="259" w:lineRule="auto"/>
        <w:ind w:left="1797" w:hanging="357"/>
        <w:rPr>
          <w:rFonts w:asciiTheme="minorHAnsi" w:hAnsiTheme="minorHAnsi"/>
          <w:color w:val="221E1F"/>
          <w:sz w:val="22"/>
          <w:szCs w:val="22"/>
        </w:rPr>
      </w:pPr>
      <w:r w:rsidRPr="00A0130E">
        <w:rPr>
          <w:rStyle w:val="A2"/>
          <w:rFonts w:asciiTheme="minorHAnsi" w:hAnsiTheme="minorHAnsi"/>
          <w:sz w:val="22"/>
          <w:szCs w:val="22"/>
        </w:rPr>
        <w:t xml:space="preserve">• </w:t>
      </w:r>
      <w:r w:rsidRPr="00A0130E">
        <w:rPr>
          <w:rStyle w:val="A1"/>
          <w:rFonts w:asciiTheme="minorHAnsi" w:hAnsiTheme="minorHAnsi"/>
          <w:sz w:val="22"/>
          <w:szCs w:val="22"/>
        </w:rPr>
        <w:t xml:space="preserve">Literacy </w:t>
      </w:r>
    </w:p>
    <w:p w14:paraId="5D133F21" w14:textId="77777777" w:rsidR="009568D3" w:rsidRPr="00A0130E" w:rsidRDefault="009568D3" w:rsidP="00B00FA1">
      <w:pPr>
        <w:pStyle w:val="Pa1"/>
        <w:spacing w:line="259" w:lineRule="auto"/>
        <w:ind w:left="1797" w:hanging="357"/>
        <w:rPr>
          <w:rFonts w:asciiTheme="minorHAnsi" w:hAnsiTheme="minorHAnsi"/>
          <w:color w:val="221E1F"/>
          <w:sz w:val="22"/>
          <w:szCs w:val="22"/>
        </w:rPr>
      </w:pPr>
      <w:r w:rsidRPr="00A0130E">
        <w:rPr>
          <w:rStyle w:val="A2"/>
          <w:rFonts w:asciiTheme="minorHAnsi" w:hAnsiTheme="minorHAnsi"/>
          <w:sz w:val="22"/>
          <w:szCs w:val="22"/>
        </w:rPr>
        <w:t xml:space="preserve">• </w:t>
      </w:r>
      <w:r w:rsidRPr="00A0130E">
        <w:rPr>
          <w:rStyle w:val="A1"/>
          <w:rFonts w:asciiTheme="minorHAnsi" w:hAnsiTheme="minorHAnsi"/>
          <w:sz w:val="22"/>
          <w:szCs w:val="22"/>
        </w:rPr>
        <w:t xml:space="preserve">Numeracy </w:t>
      </w:r>
    </w:p>
    <w:p w14:paraId="4669C801" w14:textId="17EDCFEB" w:rsidR="009568D3" w:rsidRPr="00A0130E" w:rsidRDefault="009568D3" w:rsidP="00B00FA1">
      <w:pPr>
        <w:pStyle w:val="Pa1"/>
        <w:spacing w:line="259" w:lineRule="auto"/>
        <w:ind w:left="1797" w:hanging="357"/>
        <w:rPr>
          <w:rFonts w:asciiTheme="minorHAnsi" w:hAnsiTheme="minorHAnsi"/>
          <w:color w:val="221E1F"/>
          <w:sz w:val="22"/>
          <w:szCs w:val="22"/>
        </w:rPr>
      </w:pPr>
      <w:r w:rsidRPr="00A0130E">
        <w:rPr>
          <w:rStyle w:val="A2"/>
          <w:rFonts w:asciiTheme="minorHAnsi" w:hAnsiTheme="minorHAnsi"/>
          <w:sz w:val="22"/>
          <w:szCs w:val="22"/>
        </w:rPr>
        <w:t xml:space="preserve">• </w:t>
      </w:r>
      <w:r w:rsidRPr="00A0130E">
        <w:rPr>
          <w:rStyle w:val="A1"/>
          <w:rFonts w:asciiTheme="minorHAnsi" w:hAnsiTheme="minorHAnsi"/>
          <w:sz w:val="22"/>
          <w:szCs w:val="22"/>
        </w:rPr>
        <w:t xml:space="preserve">Information and communication technology </w:t>
      </w:r>
      <w:r w:rsidR="008870F0" w:rsidRPr="00A0130E">
        <w:rPr>
          <w:rStyle w:val="A1"/>
          <w:rFonts w:asciiTheme="minorHAnsi" w:hAnsiTheme="minorHAnsi"/>
          <w:sz w:val="22"/>
          <w:szCs w:val="22"/>
        </w:rPr>
        <w:t>c</w:t>
      </w:r>
      <w:r w:rsidR="008870F0">
        <w:rPr>
          <w:rStyle w:val="A1"/>
          <w:rFonts w:asciiTheme="minorHAnsi" w:hAnsiTheme="minorHAnsi"/>
          <w:sz w:val="22"/>
          <w:szCs w:val="22"/>
        </w:rPr>
        <w:t>apability</w:t>
      </w:r>
      <w:r w:rsidRPr="00A0130E">
        <w:rPr>
          <w:rStyle w:val="A1"/>
          <w:rFonts w:asciiTheme="minorHAnsi" w:hAnsiTheme="minorHAnsi"/>
          <w:sz w:val="22"/>
          <w:szCs w:val="22"/>
        </w:rPr>
        <w:t xml:space="preserve"> </w:t>
      </w:r>
    </w:p>
    <w:p w14:paraId="632AA13B" w14:textId="77777777" w:rsidR="009568D3" w:rsidRPr="00A0130E" w:rsidRDefault="009568D3" w:rsidP="00B00FA1">
      <w:pPr>
        <w:pStyle w:val="Pa1"/>
        <w:spacing w:line="259" w:lineRule="auto"/>
        <w:ind w:left="1797" w:hanging="357"/>
        <w:rPr>
          <w:rFonts w:asciiTheme="minorHAnsi" w:hAnsiTheme="minorHAnsi"/>
          <w:color w:val="221E1F"/>
          <w:sz w:val="22"/>
          <w:szCs w:val="22"/>
        </w:rPr>
      </w:pPr>
      <w:r w:rsidRPr="00A0130E">
        <w:rPr>
          <w:rStyle w:val="A2"/>
          <w:rFonts w:asciiTheme="minorHAnsi" w:hAnsiTheme="minorHAnsi"/>
          <w:sz w:val="22"/>
          <w:szCs w:val="22"/>
        </w:rPr>
        <w:t xml:space="preserve">• </w:t>
      </w:r>
      <w:r w:rsidRPr="00A0130E">
        <w:rPr>
          <w:rStyle w:val="A1"/>
          <w:rFonts w:asciiTheme="minorHAnsi" w:hAnsiTheme="minorHAnsi"/>
          <w:sz w:val="22"/>
          <w:szCs w:val="22"/>
        </w:rPr>
        <w:t xml:space="preserve">Critical and creative thinking </w:t>
      </w:r>
    </w:p>
    <w:p w14:paraId="75785096" w14:textId="645A06F2" w:rsidR="009568D3" w:rsidRPr="00A0130E" w:rsidRDefault="009568D3" w:rsidP="00B00FA1">
      <w:pPr>
        <w:pStyle w:val="Pa1"/>
        <w:spacing w:line="259" w:lineRule="auto"/>
        <w:ind w:left="1797" w:hanging="357"/>
        <w:rPr>
          <w:rFonts w:asciiTheme="minorHAnsi" w:hAnsiTheme="minorHAnsi"/>
          <w:color w:val="221E1F"/>
          <w:sz w:val="22"/>
          <w:szCs w:val="22"/>
        </w:rPr>
      </w:pPr>
      <w:r w:rsidRPr="00A0130E">
        <w:rPr>
          <w:rStyle w:val="A2"/>
          <w:rFonts w:asciiTheme="minorHAnsi" w:hAnsiTheme="minorHAnsi"/>
          <w:sz w:val="22"/>
          <w:szCs w:val="22"/>
        </w:rPr>
        <w:t xml:space="preserve">• </w:t>
      </w:r>
      <w:r w:rsidRPr="00A0130E">
        <w:rPr>
          <w:rStyle w:val="A1"/>
          <w:rFonts w:asciiTheme="minorHAnsi" w:hAnsiTheme="minorHAnsi"/>
          <w:sz w:val="22"/>
          <w:szCs w:val="22"/>
        </w:rPr>
        <w:t xml:space="preserve">Personal and social </w:t>
      </w:r>
      <w:r w:rsidR="008870F0" w:rsidRPr="00A0130E">
        <w:rPr>
          <w:rStyle w:val="A1"/>
          <w:rFonts w:asciiTheme="minorHAnsi" w:hAnsiTheme="minorHAnsi"/>
          <w:sz w:val="22"/>
          <w:szCs w:val="22"/>
        </w:rPr>
        <w:t>c</w:t>
      </w:r>
      <w:r w:rsidR="008870F0">
        <w:rPr>
          <w:rStyle w:val="A1"/>
          <w:rFonts w:asciiTheme="minorHAnsi" w:hAnsiTheme="minorHAnsi"/>
          <w:sz w:val="22"/>
          <w:szCs w:val="22"/>
        </w:rPr>
        <w:t>apability</w:t>
      </w:r>
    </w:p>
    <w:p w14:paraId="23B889DF" w14:textId="1F291570" w:rsidR="009568D3" w:rsidRPr="00A0130E" w:rsidRDefault="009568D3" w:rsidP="00B00FA1">
      <w:pPr>
        <w:pStyle w:val="Pa1"/>
        <w:spacing w:line="259" w:lineRule="auto"/>
        <w:ind w:left="1797" w:hanging="357"/>
        <w:rPr>
          <w:rFonts w:asciiTheme="minorHAnsi" w:hAnsiTheme="minorHAnsi"/>
          <w:color w:val="221E1F"/>
          <w:sz w:val="22"/>
          <w:szCs w:val="22"/>
        </w:rPr>
      </w:pPr>
      <w:r w:rsidRPr="00A0130E">
        <w:rPr>
          <w:rStyle w:val="A2"/>
          <w:rFonts w:asciiTheme="minorHAnsi" w:hAnsiTheme="minorHAnsi"/>
          <w:sz w:val="22"/>
          <w:szCs w:val="22"/>
        </w:rPr>
        <w:t xml:space="preserve">• </w:t>
      </w:r>
      <w:r w:rsidRPr="00A0130E">
        <w:rPr>
          <w:rStyle w:val="A1"/>
          <w:rFonts w:asciiTheme="minorHAnsi" w:hAnsiTheme="minorHAnsi"/>
          <w:sz w:val="22"/>
          <w:szCs w:val="22"/>
        </w:rPr>
        <w:t xml:space="preserve">Ethical </w:t>
      </w:r>
      <w:r w:rsidR="008870F0">
        <w:rPr>
          <w:rStyle w:val="A1"/>
          <w:rFonts w:asciiTheme="minorHAnsi" w:hAnsiTheme="minorHAnsi"/>
          <w:sz w:val="22"/>
          <w:szCs w:val="22"/>
        </w:rPr>
        <w:t>understanding</w:t>
      </w:r>
      <w:bookmarkStart w:id="0" w:name="_GoBack"/>
      <w:bookmarkEnd w:id="0"/>
    </w:p>
    <w:p w14:paraId="798E01C1" w14:textId="77777777" w:rsidR="009568D3" w:rsidRPr="00A0130E" w:rsidRDefault="009568D3" w:rsidP="00B00FA1">
      <w:pPr>
        <w:spacing w:after="100" w:afterAutospacing="1"/>
        <w:ind w:left="1440"/>
        <w:rPr>
          <w:rStyle w:val="A1"/>
          <w:rFonts w:cs="Arial"/>
          <w:sz w:val="22"/>
          <w:szCs w:val="22"/>
        </w:rPr>
      </w:pPr>
      <w:r w:rsidRPr="00A0130E">
        <w:rPr>
          <w:rStyle w:val="A2"/>
          <w:rFonts w:cs="Arial"/>
          <w:sz w:val="22"/>
          <w:szCs w:val="22"/>
        </w:rPr>
        <w:t xml:space="preserve">• </w:t>
      </w:r>
      <w:r w:rsidRPr="00A0130E">
        <w:rPr>
          <w:rStyle w:val="A1"/>
          <w:rFonts w:cs="Arial"/>
          <w:sz w:val="22"/>
          <w:szCs w:val="22"/>
        </w:rPr>
        <w:t>Intercultural understanding.</w:t>
      </w:r>
    </w:p>
    <w:p w14:paraId="57E64FD5" w14:textId="47A5C854" w:rsidR="009568D3" w:rsidRPr="00A0130E" w:rsidRDefault="002C7059" w:rsidP="00B00FA1">
      <w:pPr>
        <w:spacing w:before="100" w:beforeAutospacing="1" w:after="100" w:afterAutospacing="1"/>
        <w:rPr>
          <w:rStyle w:val="A1"/>
          <w:rFonts w:cs="Arial"/>
          <w:sz w:val="22"/>
          <w:szCs w:val="22"/>
        </w:rPr>
      </w:pPr>
      <w:r w:rsidRPr="00A0130E">
        <w:rPr>
          <w:rFonts w:eastAsia="Times New Roman" w:cs="Arial"/>
          <w:color w:val="000000"/>
          <w:lang w:eastAsia="en-AU"/>
        </w:rPr>
        <w:t xml:space="preserve">The </w:t>
      </w:r>
      <w:r w:rsidR="008870F0">
        <w:rPr>
          <w:rFonts w:eastAsia="Times New Roman" w:cs="Arial"/>
          <w:color w:val="000000"/>
          <w:lang w:eastAsia="en-AU"/>
        </w:rPr>
        <w:t xml:space="preserve">three </w:t>
      </w:r>
      <w:r w:rsidRPr="00A0130E">
        <w:rPr>
          <w:rFonts w:eastAsia="Times New Roman" w:cs="Arial"/>
          <w:color w:val="000000"/>
          <w:lang w:eastAsia="en-AU"/>
        </w:rPr>
        <w:t xml:space="preserve">cross-curriculum priorities </w:t>
      </w:r>
      <w:r w:rsidR="00763FC7">
        <w:rPr>
          <w:rFonts w:cs="Arial"/>
          <w:color w:val="333333"/>
          <w:lang w:val="en"/>
        </w:rPr>
        <w:t>i</w:t>
      </w:r>
      <w:r w:rsidR="009568D3" w:rsidRPr="00A0130E">
        <w:rPr>
          <w:rFonts w:cs="Arial"/>
          <w:color w:val="333333"/>
          <w:lang w:val="en"/>
        </w:rPr>
        <w:t xml:space="preserve">n the Australian Curriculum provide students with tools </w:t>
      </w:r>
      <w:r w:rsidRPr="00A0130E">
        <w:rPr>
          <w:rFonts w:cs="Arial"/>
          <w:color w:val="333333"/>
          <w:lang w:val="en"/>
        </w:rPr>
        <w:t xml:space="preserve">to </w:t>
      </w:r>
      <w:r w:rsidR="009568D3" w:rsidRPr="00A0130E">
        <w:rPr>
          <w:rFonts w:cs="Arial"/>
          <w:color w:val="333333"/>
          <w:lang w:val="en"/>
        </w:rPr>
        <w:t xml:space="preserve">better understand </w:t>
      </w:r>
      <w:r w:rsidRPr="00A0130E">
        <w:rPr>
          <w:rFonts w:cs="Arial"/>
          <w:color w:val="333333"/>
          <w:lang w:val="en"/>
        </w:rPr>
        <w:t>their world</w:t>
      </w:r>
      <w:r w:rsidR="009568D3" w:rsidRPr="00A0130E">
        <w:rPr>
          <w:rFonts w:cs="Arial"/>
          <w:color w:val="333333"/>
          <w:lang w:val="en"/>
        </w:rPr>
        <w:t xml:space="preserve">. The priorities </w:t>
      </w:r>
      <w:r w:rsidRPr="00A0130E">
        <w:rPr>
          <w:rFonts w:cs="Arial"/>
          <w:color w:val="333333"/>
          <w:lang w:val="en"/>
        </w:rPr>
        <w:t xml:space="preserve">are fitted with </w:t>
      </w:r>
      <w:r w:rsidR="009568D3" w:rsidRPr="00A0130E">
        <w:rPr>
          <w:rFonts w:cs="Arial"/>
          <w:color w:val="333333"/>
          <w:lang w:val="en"/>
        </w:rPr>
        <w:t xml:space="preserve">content </w:t>
      </w:r>
      <w:r w:rsidRPr="00A0130E">
        <w:rPr>
          <w:rFonts w:cs="Arial"/>
          <w:color w:val="333333"/>
          <w:lang w:val="en"/>
        </w:rPr>
        <w:t xml:space="preserve">to simultaneously develop </w:t>
      </w:r>
      <w:r w:rsidR="009568D3" w:rsidRPr="00A0130E">
        <w:rPr>
          <w:rFonts w:cs="Arial"/>
          <w:color w:val="333333"/>
          <w:lang w:val="en"/>
        </w:rPr>
        <w:t xml:space="preserve">knowledge, understanding and skills relating to Aboriginal and Torres Strait Islander </w:t>
      </w:r>
      <w:r w:rsidR="008D2D78" w:rsidRPr="00A0130E">
        <w:rPr>
          <w:rFonts w:cs="Arial"/>
          <w:color w:val="333333"/>
          <w:lang w:val="en"/>
        </w:rPr>
        <w:t xml:space="preserve">Histories </w:t>
      </w:r>
      <w:r w:rsidR="009568D3" w:rsidRPr="00A0130E">
        <w:rPr>
          <w:rFonts w:cs="Arial"/>
          <w:color w:val="333333"/>
          <w:lang w:val="en"/>
        </w:rPr>
        <w:t xml:space="preserve">and </w:t>
      </w:r>
      <w:r w:rsidR="008D2D78" w:rsidRPr="00A0130E">
        <w:rPr>
          <w:rFonts w:cs="Arial"/>
          <w:color w:val="333333"/>
          <w:lang w:val="en"/>
        </w:rPr>
        <w:t>Cultures</w:t>
      </w:r>
      <w:r w:rsidR="009568D3" w:rsidRPr="00A0130E">
        <w:rPr>
          <w:rFonts w:cs="Arial"/>
          <w:color w:val="333333"/>
          <w:lang w:val="en"/>
        </w:rPr>
        <w:t xml:space="preserve">, Asia and Australia’s </w:t>
      </w:r>
      <w:r w:rsidR="008D2D78" w:rsidRPr="00A0130E">
        <w:rPr>
          <w:rFonts w:cs="Arial"/>
          <w:color w:val="333333"/>
          <w:lang w:val="en"/>
        </w:rPr>
        <w:t xml:space="preserve">Engagement </w:t>
      </w:r>
      <w:r w:rsidR="009568D3" w:rsidRPr="00A0130E">
        <w:rPr>
          <w:rFonts w:cs="Arial"/>
          <w:color w:val="333333"/>
          <w:lang w:val="en"/>
        </w:rPr>
        <w:t>with Asia</w:t>
      </w:r>
      <w:r w:rsidR="008D2D78" w:rsidRPr="00A0130E">
        <w:rPr>
          <w:rFonts w:cs="Arial"/>
          <w:color w:val="333333"/>
          <w:lang w:val="en"/>
        </w:rPr>
        <w:t>,</w:t>
      </w:r>
      <w:r w:rsidR="009568D3" w:rsidRPr="00A0130E">
        <w:rPr>
          <w:rFonts w:cs="Arial"/>
          <w:color w:val="333333"/>
          <w:lang w:val="en"/>
        </w:rPr>
        <w:t xml:space="preserve"> </w:t>
      </w:r>
      <w:r w:rsidRPr="00A0130E">
        <w:rPr>
          <w:rFonts w:cs="Arial"/>
          <w:color w:val="333333"/>
          <w:lang w:val="en"/>
        </w:rPr>
        <w:t xml:space="preserve">and </w:t>
      </w:r>
      <w:r w:rsidR="009568D3" w:rsidRPr="00A0130E">
        <w:rPr>
          <w:rFonts w:cs="Arial"/>
          <w:color w:val="333333"/>
          <w:lang w:val="en"/>
        </w:rPr>
        <w:t xml:space="preserve">Sustainability. </w:t>
      </w:r>
    </w:p>
    <w:p w14:paraId="39918EFF" w14:textId="688DF7FE" w:rsidR="009568D3" w:rsidRPr="00A0130E" w:rsidRDefault="009568D3" w:rsidP="00B00FA1">
      <w:pPr>
        <w:spacing w:before="100" w:beforeAutospacing="1" w:after="100" w:afterAutospacing="1"/>
        <w:rPr>
          <w:rFonts w:eastAsia="Times New Roman" w:cs="Arial"/>
          <w:color w:val="000000"/>
          <w:lang w:eastAsia="en-AU"/>
        </w:rPr>
      </w:pPr>
      <w:r w:rsidRPr="00A0130E">
        <w:rPr>
          <w:rStyle w:val="A1"/>
          <w:rFonts w:cs="Arial"/>
          <w:sz w:val="22"/>
          <w:szCs w:val="22"/>
        </w:rPr>
        <w:t xml:space="preserve">For more information go to the general capabilities section on the Australian Curriculum website at: </w:t>
      </w:r>
      <w:r w:rsidRPr="00A0130E">
        <w:rPr>
          <w:rStyle w:val="A6"/>
          <w:rFonts w:cs="Arial"/>
          <w:sz w:val="22"/>
          <w:szCs w:val="22"/>
        </w:rPr>
        <w:t>www.australiancurriculum.edu.au</w:t>
      </w:r>
      <w:r w:rsidRPr="00A0130E">
        <w:rPr>
          <w:rStyle w:val="A1"/>
          <w:rFonts w:cs="Arial"/>
          <w:sz w:val="22"/>
          <w:szCs w:val="22"/>
        </w:rPr>
        <w:t>.</w:t>
      </w:r>
    </w:p>
    <w:p w14:paraId="2027A6B4" w14:textId="296FBA2B" w:rsidR="009568D3" w:rsidRPr="00A0130E" w:rsidRDefault="009568D3" w:rsidP="00B00FA1">
      <w:pPr>
        <w:shd w:val="clear" w:color="auto" w:fill="FFFFFF"/>
        <w:spacing w:before="100" w:beforeAutospacing="1" w:after="100" w:afterAutospacing="1"/>
        <w:rPr>
          <w:rFonts w:eastAsia="Times New Roman" w:cs="Arial"/>
          <w:color w:val="333333"/>
          <w:lang w:val="en" w:eastAsia="en-AU"/>
        </w:rPr>
      </w:pPr>
      <w:r w:rsidRPr="00A0130E">
        <w:rPr>
          <w:rFonts w:eastAsia="Times New Roman" w:cs="Arial"/>
          <w:color w:val="333333"/>
          <w:lang w:val="en" w:eastAsia="en-AU"/>
        </w:rPr>
        <w:t>Further information can be found on the cross</w:t>
      </w:r>
      <w:r w:rsidR="001B40E1" w:rsidRPr="00A0130E">
        <w:rPr>
          <w:rFonts w:eastAsia="Times New Roman" w:cs="Arial"/>
          <w:color w:val="333333"/>
          <w:lang w:val="en" w:eastAsia="en-AU"/>
        </w:rPr>
        <w:t>-</w:t>
      </w:r>
      <w:r w:rsidRPr="00A0130E">
        <w:rPr>
          <w:rFonts w:eastAsia="Times New Roman" w:cs="Arial"/>
          <w:color w:val="333333"/>
          <w:lang w:val="en" w:eastAsia="en-AU"/>
        </w:rPr>
        <w:t xml:space="preserve">curriculum priorities home page on the Australian Curriculum website at </w:t>
      </w:r>
      <w:hyperlink r:id="rId8" w:tgtFrame="_blank" w:history="1">
        <w:r w:rsidRPr="00A0130E">
          <w:rPr>
            <w:rStyle w:val="A6"/>
            <w:sz w:val="22"/>
            <w:szCs w:val="22"/>
          </w:rPr>
          <w:t>www.australiancurriculum.edu.au</w:t>
        </w:r>
      </w:hyperlink>
      <w:r w:rsidRPr="00A0130E">
        <w:rPr>
          <w:rFonts w:eastAsia="Times New Roman" w:cs="Arial"/>
          <w:color w:val="333333"/>
          <w:lang w:val="en" w:eastAsia="en-AU"/>
        </w:rPr>
        <w:t>.</w:t>
      </w:r>
    </w:p>
    <w:p w14:paraId="6975BC97" w14:textId="41590D51" w:rsidR="001C7557" w:rsidRPr="00A0130E" w:rsidRDefault="001C7557" w:rsidP="00A0130E">
      <w:pPr>
        <w:pStyle w:val="Heading2"/>
        <w:rPr>
          <w:rFonts w:eastAsia="Times New Roman"/>
          <w:lang w:eastAsia="en-AU"/>
        </w:rPr>
      </w:pPr>
      <w:r w:rsidRPr="00A0130E">
        <w:rPr>
          <w:rFonts w:eastAsia="Times New Roman"/>
          <w:lang w:eastAsia="en-AU"/>
        </w:rPr>
        <w:t xml:space="preserve">Is homework part of the </w:t>
      </w:r>
      <w:r w:rsidR="009D602A" w:rsidRPr="00A0130E">
        <w:rPr>
          <w:rFonts w:eastAsia="Times New Roman"/>
          <w:lang w:eastAsia="en-AU"/>
        </w:rPr>
        <w:t>Australian C</w:t>
      </w:r>
      <w:r w:rsidRPr="00A0130E">
        <w:rPr>
          <w:rFonts w:eastAsia="Times New Roman"/>
          <w:lang w:eastAsia="en-AU"/>
        </w:rPr>
        <w:t>urriculum</w:t>
      </w:r>
      <w:r w:rsidR="00D13902" w:rsidRPr="00A0130E">
        <w:rPr>
          <w:rFonts w:eastAsia="Times New Roman"/>
          <w:lang w:eastAsia="en-AU"/>
        </w:rPr>
        <w:t>/</w:t>
      </w:r>
      <w:r w:rsidR="00D13902" w:rsidRPr="00A0130E">
        <w:t>how much homework should my child be doing</w:t>
      </w:r>
      <w:r w:rsidRPr="00A0130E">
        <w:rPr>
          <w:rFonts w:eastAsia="Times New Roman"/>
          <w:lang w:eastAsia="en-AU"/>
        </w:rPr>
        <w:t xml:space="preserve">? </w:t>
      </w:r>
    </w:p>
    <w:p w14:paraId="64D0D468" w14:textId="77777777" w:rsidR="00EF35C6" w:rsidRPr="00A0130E" w:rsidRDefault="00EF35C6" w:rsidP="00A0130E">
      <w:pPr>
        <w:spacing w:after="100" w:afterAutospacing="1"/>
        <w:rPr>
          <w:rFonts w:cs="Arial"/>
          <w:color w:val="221E1F"/>
        </w:rPr>
      </w:pPr>
      <w:r w:rsidRPr="00A0130E">
        <w:rPr>
          <w:rFonts w:cs="Arial"/>
          <w:color w:val="221E1F"/>
        </w:rPr>
        <w:t>Decisions about homework are made by state</w:t>
      </w:r>
      <w:r w:rsidR="00C37A2B" w:rsidRPr="00A0130E">
        <w:rPr>
          <w:rFonts w:cs="Arial"/>
          <w:color w:val="221E1F"/>
        </w:rPr>
        <w:t xml:space="preserve"> and</w:t>
      </w:r>
      <w:r w:rsidRPr="00A0130E">
        <w:rPr>
          <w:rFonts w:cs="Arial"/>
          <w:color w:val="221E1F"/>
        </w:rPr>
        <w:t xml:space="preserve"> t</w:t>
      </w:r>
      <w:r w:rsidR="009D602A" w:rsidRPr="00A0130E">
        <w:rPr>
          <w:rFonts w:cs="Arial"/>
          <w:color w:val="221E1F"/>
        </w:rPr>
        <w:t>erritor</w:t>
      </w:r>
      <w:r w:rsidR="00C37A2B" w:rsidRPr="00A0130E">
        <w:rPr>
          <w:rFonts w:cs="Arial"/>
          <w:color w:val="221E1F"/>
        </w:rPr>
        <w:t>y curriculum and</w:t>
      </w:r>
      <w:r w:rsidRPr="00A0130E">
        <w:rPr>
          <w:rFonts w:cs="Arial"/>
          <w:color w:val="221E1F"/>
        </w:rPr>
        <w:t xml:space="preserve"> </w:t>
      </w:r>
      <w:r w:rsidR="009D602A" w:rsidRPr="00A0130E">
        <w:rPr>
          <w:rFonts w:cs="Arial"/>
          <w:color w:val="221E1F"/>
        </w:rPr>
        <w:t xml:space="preserve">school </w:t>
      </w:r>
      <w:r w:rsidR="00C37A2B" w:rsidRPr="00A0130E">
        <w:rPr>
          <w:rFonts w:cs="Arial"/>
          <w:color w:val="221E1F"/>
        </w:rPr>
        <w:t>authorities</w:t>
      </w:r>
      <w:r w:rsidR="009D602A" w:rsidRPr="00A0130E">
        <w:rPr>
          <w:rFonts w:cs="Arial"/>
          <w:color w:val="221E1F"/>
        </w:rPr>
        <w:t xml:space="preserve"> and schools. Please contact your child’s school for more information.</w:t>
      </w:r>
    </w:p>
    <w:p w14:paraId="61BF822E" w14:textId="77777777" w:rsidR="001C7557" w:rsidRPr="00A0130E" w:rsidRDefault="001C7557" w:rsidP="00A0130E">
      <w:pPr>
        <w:pStyle w:val="Heading2"/>
        <w:rPr>
          <w:rFonts w:eastAsia="Times New Roman"/>
          <w:lang w:eastAsia="en-AU"/>
        </w:rPr>
      </w:pPr>
      <w:r w:rsidRPr="00A0130E">
        <w:rPr>
          <w:rFonts w:eastAsia="Times New Roman"/>
          <w:lang w:eastAsia="en-AU"/>
        </w:rPr>
        <w:t xml:space="preserve">How does the Australian Curriculum work in multi- grade classes? </w:t>
      </w:r>
    </w:p>
    <w:p w14:paraId="0AF2188C" w14:textId="5473EDE5" w:rsidR="00D6383D" w:rsidRPr="00A0130E" w:rsidRDefault="00950D34" w:rsidP="00A0130E">
      <w:pPr>
        <w:spacing w:after="100" w:afterAutospacing="1"/>
        <w:rPr>
          <w:rFonts w:eastAsia="Times New Roman" w:cs="Arial"/>
          <w:color w:val="000000"/>
          <w:lang w:eastAsia="en-AU"/>
        </w:rPr>
      </w:pPr>
      <w:r w:rsidRPr="00A0130E">
        <w:rPr>
          <w:rFonts w:eastAsia="Times New Roman" w:cs="Arial"/>
          <w:color w:val="000000"/>
          <w:lang w:eastAsia="en-AU"/>
        </w:rPr>
        <w:t xml:space="preserve">In all classrooms teachers </w:t>
      </w:r>
      <w:r w:rsidR="00A0219F" w:rsidRPr="00A0130E">
        <w:rPr>
          <w:rFonts w:eastAsia="Times New Roman" w:cs="Arial"/>
          <w:color w:val="000000"/>
          <w:lang w:eastAsia="en-AU"/>
        </w:rPr>
        <w:t>make adjustments to the learning program to accommodate the range of students</w:t>
      </w:r>
      <w:r w:rsidRPr="00A0130E">
        <w:rPr>
          <w:rFonts w:eastAsia="Times New Roman" w:cs="Arial"/>
          <w:color w:val="000000"/>
          <w:lang w:eastAsia="en-AU"/>
        </w:rPr>
        <w:t xml:space="preserve"> </w:t>
      </w:r>
      <w:r w:rsidR="00A0219F" w:rsidRPr="00A0130E">
        <w:rPr>
          <w:rFonts w:eastAsia="Times New Roman" w:cs="Arial"/>
          <w:color w:val="000000"/>
          <w:lang w:eastAsia="en-AU"/>
        </w:rPr>
        <w:t>in the group. In multi-grade settings</w:t>
      </w:r>
      <w:r w:rsidR="00EC4292" w:rsidRPr="00A0130E">
        <w:rPr>
          <w:rFonts w:eastAsia="Times New Roman" w:cs="Arial"/>
          <w:color w:val="000000"/>
          <w:lang w:eastAsia="en-AU"/>
        </w:rPr>
        <w:t>,</w:t>
      </w:r>
      <w:r w:rsidR="00A0219F" w:rsidRPr="00A0130E">
        <w:rPr>
          <w:rFonts w:eastAsia="Times New Roman" w:cs="Arial"/>
          <w:color w:val="000000"/>
          <w:lang w:eastAsia="en-AU"/>
        </w:rPr>
        <w:t xml:space="preserve"> teachers will </w:t>
      </w:r>
      <w:r w:rsidR="0055029A" w:rsidRPr="00A0130E">
        <w:rPr>
          <w:rFonts w:eastAsia="Times New Roman" w:cs="Arial"/>
          <w:color w:val="000000"/>
          <w:lang w:eastAsia="en-AU"/>
        </w:rPr>
        <w:t>choose</w:t>
      </w:r>
      <w:r w:rsidR="00A0219F" w:rsidRPr="00A0130E">
        <w:rPr>
          <w:rFonts w:eastAsia="Times New Roman" w:cs="Arial"/>
          <w:color w:val="000000"/>
          <w:lang w:eastAsia="en-AU"/>
        </w:rPr>
        <w:t xml:space="preserve"> </w:t>
      </w:r>
      <w:r w:rsidR="00315D1C" w:rsidRPr="00A0130E">
        <w:rPr>
          <w:rFonts w:eastAsia="Times New Roman" w:cs="Arial"/>
          <w:color w:val="000000"/>
          <w:lang w:eastAsia="en-AU"/>
        </w:rPr>
        <w:t>content</w:t>
      </w:r>
      <w:r w:rsidR="00A0219F" w:rsidRPr="00A0130E">
        <w:rPr>
          <w:rFonts w:eastAsia="Times New Roman" w:cs="Arial"/>
          <w:color w:val="000000"/>
          <w:lang w:eastAsia="en-AU"/>
        </w:rPr>
        <w:t xml:space="preserve"> from </w:t>
      </w:r>
      <w:r w:rsidR="0055029A" w:rsidRPr="00A0130E">
        <w:rPr>
          <w:rFonts w:eastAsia="Times New Roman" w:cs="Arial"/>
          <w:color w:val="000000"/>
          <w:lang w:eastAsia="en-AU"/>
        </w:rPr>
        <w:t>the whole curriculum</w:t>
      </w:r>
      <w:r w:rsidR="00A0219F" w:rsidRPr="00A0130E">
        <w:rPr>
          <w:rFonts w:eastAsia="Times New Roman" w:cs="Arial"/>
          <w:color w:val="000000"/>
          <w:lang w:eastAsia="en-AU"/>
        </w:rPr>
        <w:t xml:space="preserve"> to design learning programs that address each student</w:t>
      </w:r>
      <w:r w:rsidR="008D2D78" w:rsidRPr="00A0130E">
        <w:rPr>
          <w:rFonts w:eastAsia="Times New Roman" w:cs="Arial"/>
          <w:color w:val="000000"/>
          <w:lang w:eastAsia="en-AU"/>
        </w:rPr>
        <w:t>’</w:t>
      </w:r>
      <w:r w:rsidR="00A0219F" w:rsidRPr="00A0130E">
        <w:rPr>
          <w:rFonts w:eastAsia="Times New Roman" w:cs="Arial"/>
          <w:color w:val="000000"/>
          <w:lang w:eastAsia="en-AU"/>
        </w:rPr>
        <w:t xml:space="preserve">s learning needs.  </w:t>
      </w:r>
    </w:p>
    <w:p w14:paraId="04A473AD" w14:textId="34CDC49E" w:rsidR="00B00FA1" w:rsidRPr="00A0130E" w:rsidRDefault="001C7557" w:rsidP="00A0130E">
      <w:pPr>
        <w:pStyle w:val="Heading2"/>
        <w:rPr>
          <w:rFonts w:eastAsia="Times New Roman"/>
          <w:lang w:eastAsia="en-AU"/>
        </w:rPr>
      </w:pPr>
      <w:r w:rsidRPr="00A0130E">
        <w:rPr>
          <w:rFonts w:eastAsia="Times New Roman"/>
          <w:lang w:eastAsia="en-AU"/>
        </w:rPr>
        <w:t xml:space="preserve">How do teachers use the </w:t>
      </w:r>
      <w:r w:rsidR="001B40E1" w:rsidRPr="00A0130E">
        <w:rPr>
          <w:rFonts w:eastAsia="Times New Roman"/>
          <w:lang w:eastAsia="en-AU"/>
        </w:rPr>
        <w:t>Australian Curriculum</w:t>
      </w:r>
      <w:r w:rsidRPr="00A0130E">
        <w:rPr>
          <w:rFonts w:eastAsia="Times New Roman"/>
          <w:lang w:eastAsia="en-AU"/>
        </w:rPr>
        <w:t xml:space="preserve"> to determine A-E grades? </w:t>
      </w:r>
    </w:p>
    <w:p w14:paraId="33F66BE5" w14:textId="77777777" w:rsidR="00A07DBC" w:rsidRPr="00A0130E" w:rsidRDefault="00A07DBC" w:rsidP="00A0130E">
      <w:pPr>
        <w:spacing w:after="100" w:afterAutospacing="1"/>
        <w:rPr>
          <w:rFonts w:eastAsia="Times New Roman" w:cs="Arial"/>
          <w:color w:val="000000"/>
          <w:lang w:eastAsia="en-AU"/>
        </w:rPr>
      </w:pPr>
      <w:r w:rsidRPr="00A0130E">
        <w:rPr>
          <w:rFonts w:eastAsia="Times New Roman" w:cs="Arial"/>
          <w:color w:val="000000"/>
          <w:lang w:eastAsia="en-AU"/>
        </w:rPr>
        <w:t xml:space="preserve">Teachers use the Australian Curriculum to determine the content that students will learn. </w:t>
      </w:r>
      <w:r w:rsidR="00C37A2B" w:rsidRPr="00A0130E">
        <w:rPr>
          <w:rFonts w:eastAsia="Times New Roman" w:cs="Arial"/>
          <w:color w:val="000000"/>
          <w:lang w:eastAsia="en-AU"/>
        </w:rPr>
        <w:t>S</w:t>
      </w:r>
      <w:r w:rsidR="00C37A2B" w:rsidRPr="00A0130E">
        <w:rPr>
          <w:rFonts w:cs="Arial"/>
          <w:color w:val="221E1F"/>
        </w:rPr>
        <w:t xml:space="preserve">tate and territory curriculum and school authorities and </w:t>
      </w:r>
      <w:r w:rsidR="0055029A" w:rsidRPr="00A0130E">
        <w:rPr>
          <w:rFonts w:eastAsia="Times New Roman" w:cs="Arial"/>
          <w:color w:val="000000"/>
          <w:lang w:eastAsia="en-AU"/>
        </w:rPr>
        <w:t>sometimes individual schools make decisions about how teachers give A-E grades. Contact your child’</w:t>
      </w:r>
      <w:r w:rsidR="00545ADD" w:rsidRPr="00A0130E">
        <w:rPr>
          <w:rFonts w:eastAsia="Times New Roman" w:cs="Arial"/>
          <w:color w:val="000000"/>
          <w:lang w:eastAsia="en-AU"/>
        </w:rPr>
        <w:t>s school</w:t>
      </w:r>
      <w:r w:rsidR="0055029A" w:rsidRPr="00A0130E">
        <w:rPr>
          <w:rFonts w:eastAsia="Times New Roman" w:cs="Arial"/>
          <w:color w:val="000000"/>
          <w:lang w:eastAsia="en-AU"/>
        </w:rPr>
        <w:t xml:space="preserve"> to find out more.</w:t>
      </w:r>
    </w:p>
    <w:p w14:paraId="0F9604F0" w14:textId="77777777" w:rsidR="001C7557" w:rsidRPr="00A0130E" w:rsidRDefault="001C7557" w:rsidP="00A0130E">
      <w:pPr>
        <w:pStyle w:val="Heading2"/>
        <w:rPr>
          <w:rFonts w:eastAsia="Times New Roman"/>
          <w:lang w:eastAsia="en-AU"/>
        </w:rPr>
      </w:pPr>
      <w:r w:rsidRPr="00A0130E">
        <w:rPr>
          <w:rFonts w:eastAsia="Times New Roman"/>
          <w:lang w:eastAsia="en-AU"/>
        </w:rPr>
        <w:t>Do all children in Australia learn the same things, now that we have an Australian Curriculum?</w:t>
      </w:r>
    </w:p>
    <w:p w14:paraId="09482F60" w14:textId="54FCA13D" w:rsidR="002A3C40" w:rsidRPr="00A0130E" w:rsidRDefault="002A3C40" w:rsidP="00A0130E">
      <w:pPr>
        <w:spacing w:after="100" w:afterAutospacing="1"/>
        <w:rPr>
          <w:rFonts w:cs="Arial"/>
          <w:lang w:val="en-US"/>
        </w:rPr>
      </w:pPr>
      <w:r w:rsidRPr="00A0130E">
        <w:rPr>
          <w:rFonts w:cs="Arial"/>
          <w:lang w:val="en-US"/>
        </w:rPr>
        <w:t>All</w:t>
      </w:r>
      <w:r w:rsidR="00CA37D8" w:rsidRPr="00A0130E">
        <w:rPr>
          <w:rFonts w:cs="Arial"/>
          <w:lang w:val="en-US"/>
        </w:rPr>
        <w:t xml:space="preserve"> Australian states and t</w:t>
      </w:r>
      <w:r w:rsidRPr="00A0130E">
        <w:rPr>
          <w:rFonts w:cs="Arial"/>
          <w:lang w:val="en-US"/>
        </w:rPr>
        <w:t xml:space="preserve">erritories have joined with the Australian </w:t>
      </w:r>
      <w:r w:rsidR="0055029A" w:rsidRPr="00A0130E">
        <w:rPr>
          <w:rFonts w:cs="Arial"/>
          <w:lang w:val="en-US"/>
        </w:rPr>
        <w:t>G</w:t>
      </w:r>
      <w:r w:rsidRPr="00A0130E">
        <w:rPr>
          <w:rFonts w:cs="Arial"/>
          <w:lang w:val="en-US"/>
        </w:rPr>
        <w:t xml:space="preserve">overnment to endorse the Australian Curriculum. </w:t>
      </w:r>
      <w:r w:rsidR="0049457D" w:rsidRPr="00A0130E">
        <w:rPr>
          <w:rFonts w:cs="Arial"/>
          <w:lang w:val="en-US"/>
        </w:rPr>
        <w:t xml:space="preserve"> States, territories and schools may include additional learning opportunities beyond those </w:t>
      </w:r>
      <w:r w:rsidR="0049457D" w:rsidRPr="00A0130E">
        <w:rPr>
          <w:rFonts w:cs="Arial"/>
          <w:lang w:val="en-US"/>
        </w:rPr>
        <w:lastRenderedPageBreak/>
        <w:t xml:space="preserve">provided by the Australian Curriculum. Decisions about the </w:t>
      </w:r>
      <w:proofErr w:type="spellStart"/>
      <w:r w:rsidR="0049457D" w:rsidRPr="00A0130E">
        <w:rPr>
          <w:rFonts w:cs="Arial"/>
          <w:lang w:val="en-US"/>
        </w:rPr>
        <w:t>organi</w:t>
      </w:r>
      <w:r w:rsidR="00C37A2B" w:rsidRPr="00A0130E">
        <w:rPr>
          <w:rFonts w:cs="Arial"/>
          <w:lang w:val="en-US"/>
        </w:rPr>
        <w:t>s</w:t>
      </w:r>
      <w:r w:rsidR="0049457D" w:rsidRPr="00A0130E">
        <w:rPr>
          <w:rFonts w:cs="Arial"/>
          <w:lang w:val="en-US"/>
        </w:rPr>
        <w:t>ation</w:t>
      </w:r>
      <w:proofErr w:type="spellEnd"/>
      <w:r w:rsidR="0049457D" w:rsidRPr="00A0130E">
        <w:rPr>
          <w:rFonts w:cs="Arial"/>
          <w:lang w:val="en-US"/>
        </w:rPr>
        <w:t xml:space="preserve"> and delivery</w:t>
      </w:r>
      <w:r w:rsidR="00C37A2B" w:rsidRPr="00A0130E">
        <w:rPr>
          <w:rFonts w:cs="Arial"/>
          <w:lang w:val="en-US"/>
        </w:rPr>
        <w:t xml:space="preserve"> of the curriculum are made by </w:t>
      </w:r>
      <w:r w:rsidR="00C37A2B" w:rsidRPr="00A0130E">
        <w:rPr>
          <w:rFonts w:cs="Arial"/>
          <w:color w:val="221E1F"/>
        </w:rPr>
        <w:t>state and territory curriculum and school authorities</w:t>
      </w:r>
      <w:r w:rsidR="0049457D" w:rsidRPr="00A0130E">
        <w:rPr>
          <w:rFonts w:cs="Arial"/>
          <w:lang w:val="en-US"/>
        </w:rPr>
        <w:t xml:space="preserve">. </w:t>
      </w:r>
    </w:p>
    <w:p w14:paraId="314E3497" w14:textId="77777777" w:rsidR="001C7557" w:rsidRPr="00A0130E" w:rsidRDefault="001C7557" w:rsidP="00A0130E">
      <w:pPr>
        <w:pStyle w:val="Heading2"/>
        <w:rPr>
          <w:rFonts w:eastAsia="Times New Roman"/>
          <w:lang w:eastAsia="en-AU"/>
        </w:rPr>
      </w:pPr>
      <w:r w:rsidRPr="00A0130E">
        <w:rPr>
          <w:rFonts w:eastAsia="Times New Roman"/>
          <w:lang w:eastAsia="en-AU"/>
        </w:rPr>
        <w:t xml:space="preserve">What happens if my child is having difficulty with some of the Australian Curriculum? </w:t>
      </w:r>
    </w:p>
    <w:p w14:paraId="20445FF8" w14:textId="77777777" w:rsidR="00102827" w:rsidRPr="00A0130E" w:rsidRDefault="00102827" w:rsidP="00A0130E">
      <w:pPr>
        <w:spacing w:after="100" w:afterAutospacing="1"/>
        <w:rPr>
          <w:rFonts w:eastAsia="Times New Roman" w:cs="Arial"/>
          <w:color w:val="000000"/>
          <w:lang w:eastAsia="en-AU"/>
        </w:rPr>
      </w:pPr>
      <w:r w:rsidRPr="00A0130E">
        <w:rPr>
          <w:rFonts w:eastAsia="Times New Roman" w:cs="Arial"/>
          <w:color w:val="000000"/>
          <w:lang w:eastAsia="en-AU"/>
        </w:rPr>
        <w:t>The Australian Curriculum has been designed to meet the learning need</w:t>
      </w:r>
      <w:r w:rsidR="00D0286B" w:rsidRPr="00A0130E">
        <w:rPr>
          <w:rFonts w:eastAsia="Times New Roman" w:cs="Arial"/>
          <w:color w:val="000000"/>
          <w:lang w:eastAsia="en-AU"/>
        </w:rPr>
        <w:t xml:space="preserve">s of all students and </w:t>
      </w:r>
      <w:r w:rsidR="00C37A2B" w:rsidRPr="00A0130E">
        <w:rPr>
          <w:rFonts w:eastAsia="Times New Roman" w:cs="Arial"/>
          <w:color w:val="000000"/>
          <w:lang w:eastAsia="en-AU"/>
        </w:rPr>
        <w:t xml:space="preserve">to </w:t>
      </w:r>
      <w:r w:rsidR="00D0286B" w:rsidRPr="00A0130E">
        <w:rPr>
          <w:rFonts w:eastAsia="Times New Roman" w:cs="Arial"/>
          <w:color w:val="000000"/>
          <w:lang w:eastAsia="en-AU"/>
        </w:rPr>
        <w:t xml:space="preserve">provide opportunities for all students to engage with the curriculum. </w:t>
      </w:r>
      <w:r w:rsidR="0049457D" w:rsidRPr="00A0130E">
        <w:rPr>
          <w:rFonts w:eastAsia="Times New Roman" w:cs="Arial"/>
          <w:color w:val="000000"/>
          <w:lang w:eastAsia="en-AU"/>
        </w:rPr>
        <w:t>T</w:t>
      </w:r>
      <w:r w:rsidRPr="00A0130E">
        <w:rPr>
          <w:rFonts w:eastAsia="Times New Roman" w:cs="Arial"/>
          <w:color w:val="000000"/>
          <w:lang w:eastAsia="en-AU"/>
        </w:rPr>
        <w:t xml:space="preserve">eachers make adjustments to classroom </w:t>
      </w:r>
      <w:r w:rsidR="00D0286B" w:rsidRPr="00A0130E">
        <w:rPr>
          <w:rFonts w:eastAsia="Times New Roman" w:cs="Arial"/>
          <w:color w:val="000000"/>
          <w:lang w:eastAsia="en-AU"/>
        </w:rPr>
        <w:t>learning when</w:t>
      </w:r>
      <w:r w:rsidRPr="00A0130E">
        <w:rPr>
          <w:rFonts w:eastAsia="Times New Roman" w:cs="Arial"/>
          <w:color w:val="000000"/>
          <w:lang w:eastAsia="en-AU"/>
        </w:rPr>
        <w:t xml:space="preserve"> students ar</w:t>
      </w:r>
      <w:r w:rsidR="00D0286B" w:rsidRPr="00A0130E">
        <w:rPr>
          <w:rFonts w:eastAsia="Times New Roman" w:cs="Arial"/>
          <w:color w:val="000000"/>
          <w:lang w:eastAsia="en-AU"/>
        </w:rPr>
        <w:t xml:space="preserve">e experiencing difficulty with the </w:t>
      </w:r>
      <w:r w:rsidRPr="00A0130E">
        <w:rPr>
          <w:rFonts w:eastAsia="Times New Roman" w:cs="Arial"/>
          <w:color w:val="000000"/>
          <w:lang w:eastAsia="en-AU"/>
        </w:rPr>
        <w:t>curriculum</w:t>
      </w:r>
      <w:r w:rsidR="00D0286B" w:rsidRPr="00A0130E">
        <w:rPr>
          <w:rFonts w:eastAsia="Times New Roman" w:cs="Arial"/>
          <w:color w:val="000000"/>
          <w:lang w:eastAsia="en-AU"/>
        </w:rPr>
        <w:t xml:space="preserve">. </w:t>
      </w:r>
      <w:r w:rsidRPr="00A0130E">
        <w:rPr>
          <w:rFonts w:eastAsia="Times New Roman" w:cs="Arial"/>
          <w:color w:val="000000"/>
          <w:lang w:eastAsia="en-AU"/>
        </w:rPr>
        <w:t xml:space="preserve">  If you think your child is having difficulty with any aspect of the learning program you should contact your child’s teacher and arrange to discuss your concerns</w:t>
      </w:r>
      <w:r w:rsidR="00D0286B" w:rsidRPr="00A0130E">
        <w:rPr>
          <w:rFonts w:eastAsia="Times New Roman" w:cs="Arial"/>
          <w:color w:val="000000"/>
          <w:lang w:eastAsia="en-AU"/>
        </w:rPr>
        <w:t>.</w:t>
      </w:r>
    </w:p>
    <w:p w14:paraId="7A228222" w14:textId="77777777" w:rsidR="00D0286B" w:rsidRPr="00A0130E" w:rsidRDefault="00D0286B" w:rsidP="00B00FA1">
      <w:pPr>
        <w:spacing w:before="100" w:beforeAutospacing="1" w:after="100" w:afterAutospacing="1"/>
        <w:rPr>
          <w:rFonts w:eastAsia="Times New Roman" w:cs="Arial"/>
          <w:color w:val="000000"/>
          <w:lang w:eastAsia="en-AU"/>
        </w:rPr>
      </w:pPr>
      <w:r w:rsidRPr="00A0130E">
        <w:rPr>
          <w:rFonts w:eastAsia="Times New Roman" w:cs="Arial"/>
          <w:color w:val="000000"/>
          <w:lang w:eastAsia="en-AU"/>
        </w:rPr>
        <w:t>Further information about how the Australian Curriculum supports students with different learning needs can be found</w:t>
      </w:r>
      <w:r w:rsidR="001D51F7" w:rsidRPr="00A0130E">
        <w:rPr>
          <w:rFonts w:eastAsia="Times New Roman" w:cs="Arial"/>
          <w:color w:val="000000"/>
          <w:lang w:eastAsia="en-AU"/>
        </w:rPr>
        <w:t xml:space="preserve"> at:</w:t>
      </w:r>
      <w:r w:rsidRPr="00A0130E">
        <w:rPr>
          <w:rFonts w:eastAsia="Times New Roman" w:cs="Arial"/>
          <w:color w:val="000000"/>
          <w:lang w:eastAsia="en-AU"/>
        </w:rPr>
        <w:t xml:space="preserve"> </w:t>
      </w:r>
      <w:hyperlink r:id="rId9" w:history="1">
        <w:r w:rsidR="001D51F7" w:rsidRPr="00A0130E">
          <w:rPr>
            <w:rStyle w:val="Hyperlink"/>
            <w:rFonts w:eastAsia="Times New Roman" w:cs="Arial"/>
            <w:lang w:eastAsia="en-AU"/>
          </w:rPr>
          <w:t xml:space="preserve"> http://www.australiancurriculum.edu.au/studentdiversity/meeting-diverse-learning-needs</w:t>
        </w:r>
      </w:hyperlink>
    </w:p>
    <w:p w14:paraId="18E758C7" w14:textId="7AC271B4" w:rsidR="001C7557" w:rsidRPr="00A0130E" w:rsidRDefault="00D0286B" w:rsidP="00A0130E">
      <w:pPr>
        <w:pStyle w:val="Heading2"/>
        <w:rPr>
          <w:rFonts w:eastAsia="Times New Roman"/>
          <w:lang w:eastAsia="en-AU"/>
        </w:rPr>
      </w:pPr>
      <w:r w:rsidRPr="00A0130E">
        <w:rPr>
          <w:rFonts w:eastAsia="Times New Roman"/>
          <w:lang w:eastAsia="en-AU"/>
        </w:rPr>
        <w:t xml:space="preserve">How </w:t>
      </w:r>
      <w:r w:rsidR="001C7557" w:rsidRPr="00A0130E">
        <w:rPr>
          <w:rFonts w:eastAsia="Times New Roman"/>
          <w:lang w:eastAsia="en-AU"/>
        </w:rPr>
        <w:t xml:space="preserve">are the needs of high achieving/ gifted children met in the </w:t>
      </w:r>
      <w:r w:rsidR="001B40E1" w:rsidRPr="00A0130E">
        <w:rPr>
          <w:rFonts w:eastAsia="Times New Roman"/>
          <w:lang w:eastAsia="en-AU"/>
        </w:rPr>
        <w:t>Australian Curriculum</w:t>
      </w:r>
      <w:r w:rsidR="001C7557" w:rsidRPr="00A0130E">
        <w:rPr>
          <w:rFonts w:eastAsia="Times New Roman"/>
          <w:lang w:eastAsia="en-AU"/>
        </w:rPr>
        <w:t xml:space="preserve">? </w:t>
      </w:r>
    </w:p>
    <w:p w14:paraId="7E4578AC" w14:textId="77777777" w:rsidR="00817BD7" w:rsidRPr="00A0130E" w:rsidRDefault="00D91BDC" w:rsidP="00A0130E">
      <w:pPr>
        <w:spacing w:after="100" w:afterAutospacing="1"/>
        <w:rPr>
          <w:rFonts w:cs="Arial"/>
          <w:color w:val="000000"/>
        </w:rPr>
      </w:pPr>
      <w:r w:rsidRPr="00A0130E">
        <w:rPr>
          <w:rFonts w:cs="Arial"/>
          <w:color w:val="000000"/>
        </w:rPr>
        <w:t>The Australian C</w:t>
      </w:r>
      <w:r w:rsidR="00817BD7" w:rsidRPr="00A0130E">
        <w:rPr>
          <w:rFonts w:cs="Arial"/>
          <w:color w:val="000000"/>
        </w:rPr>
        <w:t xml:space="preserve">urriculum is designed to provide rigorous, relevant and engaging content for all learners. </w:t>
      </w:r>
      <w:r w:rsidR="00545ADD" w:rsidRPr="00A0130E">
        <w:rPr>
          <w:rFonts w:cs="Arial"/>
          <w:color w:val="000000"/>
        </w:rPr>
        <w:t xml:space="preserve">It includes </w:t>
      </w:r>
      <w:r w:rsidR="00817BD7" w:rsidRPr="00A0130E">
        <w:rPr>
          <w:rFonts w:cs="Arial"/>
          <w:color w:val="000000"/>
        </w:rPr>
        <w:t xml:space="preserve">advice to </w:t>
      </w:r>
      <w:r w:rsidR="0049457D" w:rsidRPr="00A0130E">
        <w:rPr>
          <w:rFonts w:cs="Arial"/>
          <w:color w:val="000000"/>
        </w:rPr>
        <w:t xml:space="preserve">help </w:t>
      </w:r>
      <w:r w:rsidR="00817BD7" w:rsidRPr="00A0130E">
        <w:rPr>
          <w:rFonts w:cs="Arial"/>
          <w:color w:val="000000"/>
        </w:rPr>
        <w:t xml:space="preserve">teachers use the flexible design of the Australian Curriculum to </w:t>
      </w:r>
      <w:r w:rsidR="00545ADD" w:rsidRPr="00A0130E">
        <w:rPr>
          <w:rFonts w:cs="Arial"/>
          <w:color w:val="000000"/>
        </w:rPr>
        <w:t>provide challenging learning experiences for</w:t>
      </w:r>
      <w:r w:rsidR="00817BD7" w:rsidRPr="00A0130E">
        <w:rPr>
          <w:rFonts w:cs="Arial"/>
          <w:color w:val="000000"/>
        </w:rPr>
        <w:t xml:space="preserve"> gifted and talented students.</w:t>
      </w:r>
    </w:p>
    <w:p w14:paraId="4A334908" w14:textId="77777777" w:rsidR="00817BD7" w:rsidRPr="00A0130E" w:rsidRDefault="00817BD7" w:rsidP="00A0130E">
      <w:pPr>
        <w:spacing w:after="100" w:afterAutospacing="1"/>
        <w:rPr>
          <w:rFonts w:cs="Arial"/>
          <w:color w:val="000000"/>
        </w:rPr>
      </w:pPr>
      <w:r w:rsidRPr="00A0130E">
        <w:rPr>
          <w:rFonts w:eastAsia="Times New Roman" w:cs="Arial"/>
          <w:color w:val="000000"/>
          <w:lang w:eastAsia="en-AU"/>
        </w:rPr>
        <w:t xml:space="preserve">Further information about how the Australian Curriculum supports </w:t>
      </w:r>
      <w:r w:rsidR="001D51F7" w:rsidRPr="00A0130E">
        <w:rPr>
          <w:rFonts w:eastAsia="Times New Roman" w:cs="Arial"/>
          <w:color w:val="000000"/>
          <w:lang w:eastAsia="en-AU"/>
        </w:rPr>
        <w:t xml:space="preserve">gifted and talented </w:t>
      </w:r>
      <w:r w:rsidRPr="00A0130E">
        <w:rPr>
          <w:rFonts w:eastAsia="Times New Roman" w:cs="Arial"/>
          <w:color w:val="000000"/>
          <w:lang w:eastAsia="en-AU"/>
        </w:rPr>
        <w:t>students can be found</w:t>
      </w:r>
      <w:r w:rsidR="000B7B7E" w:rsidRPr="00A0130E">
        <w:rPr>
          <w:rFonts w:eastAsia="Times New Roman" w:cs="Arial"/>
          <w:color w:val="000000"/>
          <w:lang w:eastAsia="en-AU"/>
        </w:rPr>
        <w:t xml:space="preserve"> </w:t>
      </w:r>
      <w:r w:rsidR="001D51F7" w:rsidRPr="00A0130E">
        <w:rPr>
          <w:rFonts w:eastAsia="Times New Roman" w:cs="Arial"/>
          <w:color w:val="000000"/>
          <w:lang w:eastAsia="en-AU"/>
        </w:rPr>
        <w:t xml:space="preserve">at: </w:t>
      </w:r>
      <w:r w:rsidRPr="00A0130E">
        <w:rPr>
          <w:rFonts w:eastAsia="Times New Roman" w:cs="Arial"/>
          <w:color w:val="000000"/>
          <w:lang w:eastAsia="en-AU"/>
        </w:rPr>
        <w:t xml:space="preserve"> </w:t>
      </w:r>
      <w:hyperlink r:id="rId10" w:history="1">
        <w:r w:rsidRPr="00A0130E">
          <w:rPr>
            <w:rStyle w:val="Hyperlink"/>
            <w:rFonts w:eastAsia="Times New Roman" w:cs="Arial"/>
            <w:lang w:eastAsia="en-AU"/>
          </w:rPr>
          <w:t>http://www.australiancurriculum.edu.au/studentdiversity/gifted-and-talented-students</w:t>
        </w:r>
      </w:hyperlink>
    </w:p>
    <w:p w14:paraId="2C859D23" w14:textId="77777777" w:rsidR="001C7557" w:rsidRPr="00A0130E" w:rsidRDefault="001C7557" w:rsidP="00A0130E">
      <w:pPr>
        <w:pStyle w:val="Heading2"/>
        <w:rPr>
          <w:rFonts w:eastAsia="Times New Roman"/>
          <w:lang w:eastAsia="en-AU"/>
        </w:rPr>
      </w:pPr>
      <w:r w:rsidRPr="00A0130E">
        <w:rPr>
          <w:rFonts w:eastAsia="Times New Roman"/>
          <w:lang w:eastAsia="en-AU"/>
        </w:rPr>
        <w:t>Does my child have to learn a language?</w:t>
      </w:r>
    </w:p>
    <w:p w14:paraId="1CEA0A67" w14:textId="77777777" w:rsidR="00911E54" w:rsidRPr="00A0130E" w:rsidRDefault="00C37A2B" w:rsidP="00A0130E">
      <w:pPr>
        <w:spacing w:after="100" w:afterAutospacing="1"/>
        <w:rPr>
          <w:rFonts w:eastAsia="Times New Roman" w:cs="Arial"/>
          <w:color w:val="000000"/>
          <w:lang w:eastAsia="en-AU"/>
        </w:rPr>
      </w:pPr>
      <w:r w:rsidRPr="00A0130E">
        <w:rPr>
          <w:rFonts w:cs="Arial"/>
          <w:color w:val="221E1F"/>
        </w:rPr>
        <w:t xml:space="preserve">State and territory curriculum and school authorities </w:t>
      </w:r>
      <w:r w:rsidR="0049457D" w:rsidRPr="00A0130E">
        <w:rPr>
          <w:rFonts w:eastAsia="Times New Roman" w:cs="Arial"/>
          <w:color w:val="000000"/>
          <w:lang w:eastAsia="en-AU"/>
        </w:rPr>
        <w:t>make decisions about</w:t>
      </w:r>
      <w:r w:rsidR="00545ADD" w:rsidRPr="00A0130E">
        <w:rPr>
          <w:rFonts w:eastAsia="Times New Roman" w:cs="Arial"/>
          <w:color w:val="000000"/>
          <w:lang w:eastAsia="en-AU"/>
        </w:rPr>
        <w:t xml:space="preserve"> the way languages are taught in schools. Contact your child’s school to find out more.</w:t>
      </w:r>
    </w:p>
    <w:p w14:paraId="599DDE38" w14:textId="77777777" w:rsidR="00911E54" w:rsidRPr="00A0130E" w:rsidRDefault="00911E54" w:rsidP="00A0130E">
      <w:pPr>
        <w:spacing w:after="0"/>
        <w:rPr>
          <w:rFonts w:eastAsia="Times New Roman" w:cs="Arial"/>
          <w:color w:val="000000"/>
          <w:lang w:eastAsia="en-AU"/>
        </w:rPr>
      </w:pPr>
      <w:r w:rsidRPr="00A0130E">
        <w:rPr>
          <w:rFonts w:eastAsia="Times New Roman" w:cs="Arial"/>
          <w:color w:val="000000"/>
          <w:lang w:eastAsia="en-AU"/>
        </w:rPr>
        <w:t xml:space="preserve">Further information about the Australian Curriculum: Languages can be found at: </w:t>
      </w:r>
    </w:p>
    <w:p w14:paraId="1862EB27" w14:textId="77777777" w:rsidR="00A35ABA" w:rsidRPr="00A0130E" w:rsidRDefault="005B2A57" w:rsidP="00A0130E">
      <w:pPr>
        <w:spacing w:after="100" w:afterAutospacing="1"/>
        <w:rPr>
          <w:rFonts w:cs="Arial"/>
          <w:color w:val="000000"/>
          <w:lang w:eastAsia="en-AU"/>
        </w:rPr>
      </w:pPr>
      <w:hyperlink r:id="rId11" w:history="1">
        <w:r w:rsidR="00A35ABA" w:rsidRPr="00A0130E">
          <w:rPr>
            <w:rStyle w:val="Hyperlink"/>
            <w:rFonts w:cs="Arial"/>
            <w:lang w:eastAsia="en-AU"/>
          </w:rPr>
          <w:t>http://www.australiancurriculum.edu.au/languages/preamble</w:t>
        </w:r>
      </w:hyperlink>
    </w:p>
    <w:p w14:paraId="0DECDCD4" w14:textId="1F3C3BBA" w:rsidR="00D13902" w:rsidRPr="00A0130E" w:rsidRDefault="000E30FC" w:rsidP="00A0130E">
      <w:pPr>
        <w:pStyle w:val="Heading2"/>
        <w:rPr>
          <w:rFonts w:eastAsia="Times New Roman"/>
          <w:lang w:eastAsia="en-AU"/>
        </w:rPr>
      </w:pPr>
      <w:r w:rsidRPr="00A0130E">
        <w:rPr>
          <w:rFonts w:eastAsia="Times New Roman"/>
          <w:lang w:eastAsia="en-AU"/>
        </w:rPr>
        <w:t>When</w:t>
      </w:r>
      <w:r w:rsidR="00D13902" w:rsidRPr="00A0130E">
        <w:rPr>
          <w:rFonts w:eastAsia="Times New Roman"/>
          <w:lang w:eastAsia="en-AU"/>
        </w:rPr>
        <w:t xml:space="preserve"> will my child learn about technology in the Australian Curriculum? </w:t>
      </w:r>
    </w:p>
    <w:p w14:paraId="52E06611" w14:textId="205F28A7" w:rsidR="00D13902" w:rsidRPr="00A0130E" w:rsidRDefault="00D13902" w:rsidP="00A0130E">
      <w:pPr>
        <w:spacing w:after="100" w:afterAutospacing="1"/>
        <w:rPr>
          <w:rFonts w:cs="Arial"/>
          <w:color w:val="221E1F"/>
        </w:rPr>
      </w:pPr>
      <w:r w:rsidRPr="00A0130E">
        <w:rPr>
          <w:rFonts w:cs="Arial"/>
          <w:lang w:val="en"/>
        </w:rPr>
        <w:t>ICT skills are developed in every learning area from first year of school to Year 10</w:t>
      </w:r>
      <w:r w:rsidRPr="00A0130E">
        <w:rPr>
          <w:rStyle w:val="A1"/>
          <w:rFonts w:cs="Arial"/>
          <w:sz w:val="22"/>
          <w:szCs w:val="22"/>
        </w:rPr>
        <w:t>. The Australian Curriculum also includes the specific subjects of Design and Technologies, and Digital Technologies</w:t>
      </w:r>
      <w:r w:rsidRPr="00A0130E">
        <w:rPr>
          <w:rFonts w:eastAsia="Times New Roman" w:cs="Arial"/>
          <w:lang w:val="en" w:eastAsia="en-AU"/>
        </w:rPr>
        <w:t>.</w:t>
      </w:r>
    </w:p>
    <w:p w14:paraId="25E404B8" w14:textId="77777777" w:rsidR="001C7557" w:rsidRPr="00A0130E" w:rsidRDefault="001C7557" w:rsidP="00A0130E">
      <w:pPr>
        <w:pStyle w:val="Heading2"/>
        <w:rPr>
          <w:rFonts w:eastAsia="Times New Roman"/>
          <w:lang w:eastAsia="en-AU"/>
        </w:rPr>
      </w:pPr>
      <w:r w:rsidRPr="00A0130E">
        <w:rPr>
          <w:rFonts w:eastAsia="Times New Roman"/>
          <w:lang w:eastAsia="en-AU"/>
        </w:rPr>
        <w:t>How should the Australian Curriculum be taught in schools?</w:t>
      </w:r>
    </w:p>
    <w:p w14:paraId="3795E09C" w14:textId="77777777" w:rsidR="00FF6899" w:rsidRPr="00A0130E" w:rsidRDefault="00545ADD" w:rsidP="00A0130E">
      <w:pPr>
        <w:spacing w:after="100" w:afterAutospacing="1"/>
        <w:rPr>
          <w:rFonts w:eastAsia="Times New Roman" w:cs="Arial"/>
          <w:color w:val="000000"/>
          <w:lang w:eastAsia="en-AU"/>
        </w:rPr>
      </w:pPr>
      <w:r w:rsidRPr="00A0130E">
        <w:rPr>
          <w:rFonts w:cs="Arial"/>
          <w:color w:val="000000"/>
        </w:rPr>
        <w:t>S</w:t>
      </w:r>
      <w:r w:rsidR="0054643B" w:rsidRPr="00A0130E">
        <w:rPr>
          <w:rFonts w:cs="Arial"/>
          <w:color w:val="221E1F"/>
        </w:rPr>
        <w:t>tate and territory curriculum and school authorities, and schools</w:t>
      </w:r>
      <w:r w:rsidRPr="00A0130E">
        <w:rPr>
          <w:rFonts w:cs="Arial"/>
          <w:color w:val="000000"/>
        </w:rPr>
        <w:t xml:space="preserve"> make d</w:t>
      </w:r>
      <w:r w:rsidR="00B32E88" w:rsidRPr="00A0130E">
        <w:rPr>
          <w:rFonts w:cs="Arial"/>
          <w:color w:val="000000"/>
        </w:rPr>
        <w:t>ecisions about how t</w:t>
      </w:r>
      <w:r w:rsidR="00915A38" w:rsidRPr="00A0130E">
        <w:rPr>
          <w:rFonts w:cs="Arial"/>
          <w:color w:val="000000"/>
        </w:rPr>
        <w:t>he Australian Curriculu</w:t>
      </w:r>
      <w:r w:rsidR="00B32E88" w:rsidRPr="00A0130E">
        <w:rPr>
          <w:rFonts w:cs="Arial"/>
          <w:color w:val="000000"/>
        </w:rPr>
        <w:t>m is taught. The curriculum</w:t>
      </w:r>
      <w:r w:rsidRPr="00A0130E">
        <w:rPr>
          <w:rFonts w:cs="Arial"/>
          <w:color w:val="000000"/>
        </w:rPr>
        <w:t xml:space="preserve"> is designed to </w:t>
      </w:r>
      <w:r w:rsidR="00B32E88" w:rsidRPr="00A0130E">
        <w:rPr>
          <w:rFonts w:cs="Arial"/>
          <w:color w:val="000000"/>
        </w:rPr>
        <w:t>allow schools</w:t>
      </w:r>
      <w:r w:rsidR="00915A38" w:rsidRPr="00A0130E">
        <w:rPr>
          <w:rFonts w:cs="Arial"/>
          <w:color w:val="000000"/>
        </w:rPr>
        <w:t xml:space="preserve"> to develop </w:t>
      </w:r>
      <w:r w:rsidR="00B32E88" w:rsidRPr="00A0130E">
        <w:rPr>
          <w:rFonts w:cs="Arial"/>
          <w:color w:val="000000"/>
        </w:rPr>
        <w:t xml:space="preserve">teaching </w:t>
      </w:r>
      <w:r w:rsidR="00915A38" w:rsidRPr="00A0130E">
        <w:rPr>
          <w:rFonts w:cs="Arial"/>
          <w:color w:val="000000"/>
        </w:rPr>
        <w:t xml:space="preserve">programs that meet the educational needs of their students. </w:t>
      </w:r>
      <w:r w:rsidR="00B32E88" w:rsidRPr="00A0130E">
        <w:rPr>
          <w:rFonts w:cs="Arial"/>
          <w:color w:val="000000"/>
        </w:rPr>
        <w:t xml:space="preserve">The best source of information about teaching practices your child will experience, is your child’s own school. </w:t>
      </w:r>
    </w:p>
    <w:p w14:paraId="0BD68B61" w14:textId="77777777" w:rsidR="001C7557" w:rsidRPr="00A0130E" w:rsidRDefault="001C7557" w:rsidP="00A0130E">
      <w:pPr>
        <w:pStyle w:val="Heading2"/>
        <w:rPr>
          <w:rFonts w:eastAsia="Times New Roman"/>
          <w:lang w:eastAsia="en-AU"/>
        </w:rPr>
      </w:pPr>
      <w:r w:rsidRPr="00A0130E">
        <w:rPr>
          <w:rFonts w:eastAsia="Times New Roman"/>
          <w:lang w:eastAsia="en-AU"/>
        </w:rPr>
        <w:t>If my child does not speak English at home will they be able to manage the curriculum?</w:t>
      </w:r>
    </w:p>
    <w:p w14:paraId="40ADBF63" w14:textId="109110B6" w:rsidR="00CC034F" w:rsidRPr="00A0130E" w:rsidRDefault="00CC034F" w:rsidP="00A0130E">
      <w:pPr>
        <w:spacing w:after="100" w:afterAutospacing="1"/>
        <w:rPr>
          <w:rFonts w:eastAsia="Times New Roman" w:cs="Arial"/>
          <w:color w:val="000000"/>
          <w:lang w:eastAsia="en-AU"/>
        </w:rPr>
      </w:pPr>
      <w:r w:rsidRPr="00A0130E">
        <w:rPr>
          <w:rFonts w:eastAsia="Times New Roman" w:cs="Arial"/>
          <w:color w:val="000000"/>
          <w:lang w:eastAsia="en-AU"/>
        </w:rPr>
        <w:t>For many students in Australian schools, English is not th</w:t>
      </w:r>
      <w:r w:rsidR="0054643B" w:rsidRPr="00A0130E">
        <w:rPr>
          <w:rFonts w:eastAsia="Times New Roman" w:cs="Arial"/>
          <w:color w:val="000000"/>
          <w:lang w:eastAsia="en-AU"/>
        </w:rPr>
        <w:t>eir first or only language. T</w:t>
      </w:r>
      <w:r w:rsidRPr="00A0130E">
        <w:rPr>
          <w:rFonts w:eastAsia="Times New Roman" w:cs="Arial"/>
          <w:color w:val="000000"/>
          <w:lang w:eastAsia="en-AU"/>
        </w:rPr>
        <w:t xml:space="preserve">he Australian Curriculum includes resources and advice </w:t>
      </w:r>
      <w:r w:rsidR="001B40E1" w:rsidRPr="00A0130E">
        <w:rPr>
          <w:rFonts w:eastAsia="Times New Roman" w:cs="Arial"/>
          <w:color w:val="000000"/>
          <w:lang w:eastAsia="en-AU"/>
        </w:rPr>
        <w:t>for</w:t>
      </w:r>
      <w:r w:rsidRPr="00A0130E">
        <w:rPr>
          <w:rFonts w:eastAsia="Times New Roman" w:cs="Arial"/>
          <w:color w:val="000000"/>
          <w:lang w:eastAsia="en-AU"/>
        </w:rPr>
        <w:t xml:space="preserve"> teachers to identify the language needs of these students and ensure they are able to access the curriculum content, while they are developing proficiency in Standard Australian English.</w:t>
      </w:r>
    </w:p>
    <w:p w14:paraId="649406D0" w14:textId="77777777" w:rsidR="001C7557" w:rsidRPr="00A0130E" w:rsidRDefault="001C7557" w:rsidP="00A0130E">
      <w:pPr>
        <w:pStyle w:val="Heading2"/>
        <w:rPr>
          <w:rFonts w:eastAsia="Times New Roman"/>
          <w:lang w:eastAsia="en-AU"/>
        </w:rPr>
      </w:pPr>
      <w:r w:rsidRPr="00A0130E">
        <w:rPr>
          <w:rFonts w:eastAsia="Times New Roman"/>
          <w:lang w:eastAsia="en-AU"/>
        </w:rPr>
        <w:lastRenderedPageBreak/>
        <w:t xml:space="preserve">What can I do at home to help my child at school?  </w:t>
      </w:r>
    </w:p>
    <w:p w14:paraId="1DD64F34" w14:textId="77777777" w:rsidR="003B5F2F" w:rsidRPr="00A0130E" w:rsidRDefault="003B5F2F" w:rsidP="00A0130E">
      <w:pPr>
        <w:spacing w:after="100" w:afterAutospacing="1"/>
        <w:rPr>
          <w:rFonts w:eastAsia="Times New Roman" w:cs="Arial"/>
          <w:color w:val="000000"/>
          <w:lang w:eastAsia="en-AU"/>
        </w:rPr>
      </w:pPr>
      <w:r w:rsidRPr="00A0130E">
        <w:rPr>
          <w:rFonts w:eastAsia="Times New Roman" w:cs="Arial"/>
          <w:color w:val="000000"/>
          <w:lang w:eastAsia="en-AU"/>
        </w:rPr>
        <w:t>The best place to get advice about supporting your child’s particular learning needs, is your child’s school. Parents and carers can support their child’s education by familiarising themselves with the Australian Curriculum to gain a general understanding of what their child is learning at each stage of their schooling.</w:t>
      </w:r>
    </w:p>
    <w:p w14:paraId="41A9381C" w14:textId="77777777" w:rsidR="003B5F2F" w:rsidRPr="00A0130E" w:rsidRDefault="003B5F2F" w:rsidP="00A0130E">
      <w:pPr>
        <w:spacing w:after="100" w:afterAutospacing="1"/>
        <w:rPr>
          <w:rFonts w:eastAsia="Times New Roman" w:cs="Arial"/>
          <w:color w:val="000000"/>
          <w:lang w:eastAsia="en-AU"/>
        </w:rPr>
      </w:pPr>
      <w:r w:rsidRPr="00A0130E">
        <w:rPr>
          <w:rFonts w:eastAsia="Times New Roman" w:cs="Arial"/>
          <w:color w:val="000000"/>
          <w:lang w:eastAsia="en-AU"/>
        </w:rPr>
        <w:t>Exploring this website will provide information about the progression of learning throughout the stages of schooling</w:t>
      </w:r>
      <w:r w:rsidR="00C94A21" w:rsidRPr="00A0130E">
        <w:rPr>
          <w:rFonts w:eastAsia="Times New Roman" w:cs="Arial"/>
          <w:color w:val="000000"/>
          <w:lang w:eastAsia="en-AU"/>
        </w:rPr>
        <w:t>.</w:t>
      </w:r>
    </w:p>
    <w:p w14:paraId="13DA692F" w14:textId="77777777" w:rsidR="001C7557" w:rsidRPr="00A0130E" w:rsidRDefault="001C7557" w:rsidP="00A0130E">
      <w:pPr>
        <w:pStyle w:val="Heading2"/>
        <w:rPr>
          <w:rFonts w:eastAsia="Times New Roman"/>
          <w:lang w:eastAsia="en-AU"/>
        </w:rPr>
      </w:pPr>
      <w:r w:rsidRPr="00A0130E">
        <w:rPr>
          <w:rFonts w:eastAsia="Times New Roman"/>
          <w:lang w:eastAsia="en-AU"/>
        </w:rPr>
        <w:t xml:space="preserve">What should I do if some subjects are not offered at my child’s school? </w:t>
      </w:r>
    </w:p>
    <w:p w14:paraId="3D01EFD7" w14:textId="77777777" w:rsidR="003B5F2F" w:rsidRPr="00A0130E" w:rsidRDefault="003B5F2F" w:rsidP="00A0130E">
      <w:pPr>
        <w:spacing w:after="100" w:afterAutospacing="1"/>
        <w:rPr>
          <w:rFonts w:eastAsia="Times New Roman" w:cs="Arial"/>
          <w:color w:val="000000"/>
          <w:lang w:eastAsia="en-AU"/>
        </w:rPr>
      </w:pPr>
      <w:r w:rsidRPr="00A0130E">
        <w:rPr>
          <w:rFonts w:cs="Arial"/>
          <w:color w:val="000000"/>
        </w:rPr>
        <w:t>Schools determine the su</w:t>
      </w:r>
      <w:r w:rsidR="00BD064B" w:rsidRPr="00A0130E">
        <w:rPr>
          <w:rFonts w:cs="Arial"/>
          <w:color w:val="000000"/>
        </w:rPr>
        <w:t>b</w:t>
      </w:r>
      <w:r w:rsidRPr="00A0130E">
        <w:rPr>
          <w:rFonts w:cs="Arial"/>
          <w:color w:val="000000"/>
        </w:rPr>
        <w:t xml:space="preserve">jects and courses they can offer. Any </w:t>
      </w:r>
      <w:r w:rsidR="00BD064B" w:rsidRPr="00A0130E">
        <w:rPr>
          <w:rFonts w:cs="Arial"/>
          <w:color w:val="000000"/>
        </w:rPr>
        <w:t xml:space="preserve">questions </w:t>
      </w:r>
      <w:r w:rsidRPr="00A0130E">
        <w:rPr>
          <w:rFonts w:cs="Arial"/>
          <w:color w:val="000000"/>
        </w:rPr>
        <w:t xml:space="preserve">associated with subject choice for individual students </w:t>
      </w:r>
      <w:r w:rsidR="00545ADD" w:rsidRPr="00A0130E">
        <w:rPr>
          <w:rFonts w:cs="Arial"/>
          <w:color w:val="000000"/>
        </w:rPr>
        <w:t>should</w:t>
      </w:r>
      <w:r w:rsidRPr="00A0130E">
        <w:rPr>
          <w:rFonts w:cs="Arial"/>
          <w:color w:val="000000"/>
        </w:rPr>
        <w:t xml:space="preserve"> be </w:t>
      </w:r>
      <w:r w:rsidR="00BD064B" w:rsidRPr="00A0130E">
        <w:rPr>
          <w:rFonts w:cs="Arial"/>
          <w:color w:val="000000"/>
        </w:rPr>
        <w:t>discussed with the school</w:t>
      </w:r>
      <w:r w:rsidR="0045084D" w:rsidRPr="00A0130E">
        <w:rPr>
          <w:rFonts w:cs="Arial"/>
          <w:color w:val="000000"/>
        </w:rPr>
        <w:t>,</w:t>
      </w:r>
      <w:r w:rsidR="00BD064B" w:rsidRPr="00A0130E">
        <w:rPr>
          <w:rFonts w:cs="Arial"/>
          <w:color w:val="000000"/>
        </w:rPr>
        <w:t xml:space="preserve"> who will provide guidance about pathways of study and access to subjects. </w:t>
      </w:r>
    </w:p>
    <w:p w14:paraId="0E5AD4B0" w14:textId="77777777" w:rsidR="001C7557" w:rsidRPr="00A0130E" w:rsidRDefault="001C7557" w:rsidP="00A0130E">
      <w:pPr>
        <w:pStyle w:val="Heading2"/>
        <w:rPr>
          <w:rFonts w:eastAsia="Times New Roman"/>
          <w:lang w:eastAsia="en-AU"/>
        </w:rPr>
      </w:pPr>
      <w:r w:rsidRPr="00A0130E">
        <w:rPr>
          <w:rFonts w:eastAsia="Times New Roman"/>
          <w:lang w:eastAsia="en-AU"/>
        </w:rPr>
        <w:t>How will I know if my child is progressing at the expected rate?</w:t>
      </w:r>
    </w:p>
    <w:p w14:paraId="4D9E25A6" w14:textId="77777777" w:rsidR="00545ADD" w:rsidRPr="00A0130E" w:rsidRDefault="00545ADD" w:rsidP="00A0130E">
      <w:pPr>
        <w:spacing w:after="100" w:afterAutospacing="1"/>
        <w:rPr>
          <w:rFonts w:eastAsia="Times New Roman" w:cs="Arial"/>
          <w:color w:val="000000"/>
          <w:lang w:eastAsia="en-AU"/>
        </w:rPr>
      </w:pPr>
      <w:r w:rsidRPr="00A0130E">
        <w:rPr>
          <w:rFonts w:eastAsia="Times New Roman" w:cs="Arial"/>
          <w:color w:val="000000"/>
          <w:lang w:eastAsia="en-AU"/>
        </w:rPr>
        <w:t xml:space="preserve">All </w:t>
      </w:r>
      <w:r w:rsidR="000B17E4" w:rsidRPr="00A0130E">
        <w:rPr>
          <w:rFonts w:eastAsia="Times New Roman" w:cs="Arial"/>
          <w:color w:val="000000"/>
          <w:lang w:eastAsia="en-AU"/>
        </w:rPr>
        <w:t xml:space="preserve">schools </w:t>
      </w:r>
      <w:r w:rsidR="00D91BDC" w:rsidRPr="00A0130E">
        <w:rPr>
          <w:rFonts w:eastAsia="Times New Roman" w:cs="Arial"/>
          <w:color w:val="000000"/>
          <w:lang w:eastAsia="en-AU"/>
        </w:rPr>
        <w:t xml:space="preserve">are required to </w:t>
      </w:r>
      <w:r w:rsidR="000B17E4" w:rsidRPr="00A0130E">
        <w:rPr>
          <w:rFonts w:eastAsia="Times New Roman" w:cs="Arial"/>
          <w:color w:val="000000"/>
          <w:lang w:eastAsia="en-AU"/>
        </w:rPr>
        <w:t xml:space="preserve">provide parents with a formal progress report twice </w:t>
      </w:r>
      <w:r w:rsidR="0054643B" w:rsidRPr="00A0130E">
        <w:rPr>
          <w:rFonts w:eastAsia="Times New Roman" w:cs="Arial"/>
          <w:color w:val="000000"/>
          <w:lang w:eastAsia="en-AU"/>
        </w:rPr>
        <w:t>a year</w:t>
      </w:r>
      <w:r w:rsidR="000B17E4" w:rsidRPr="00A0130E">
        <w:rPr>
          <w:rFonts w:eastAsia="Times New Roman" w:cs="Arial"/>
          <w:color w:val="000000"/>
          <w:lang w:eastAsia="en-AU"/>
        </w:rPr>
        <w:t xml:space="preserve"> and many invite parents to interviews to discuss student progress. </w:t>
      </w:r>
    </w:p>
    <w:p w14:paraId="4717369C" w14:textId="77777777" w:rsidR="00C94A21" w:rsidRPr="00A0130E" w:rsidRDefault="00545ADD" w:rsidP="00A0130E">
      <w:pPr>
        <w:spacing w:after="100" w:afterAutospacing="1"/>
        <w:rPr>
          <w:rFonts w:eastAsia="Times New Roman" w:cs="Arial"/>
          <w:color w:val="000000"/>
          <w:lang w:eastAsia="en-AU"/>
        </w:rPr>
      </w:pPr>
      <w:r w:rsidRPr="00A0130E">
        <w:rPr>
          <w:rFonts w:eastAsia="Times New Roman" w:cs="Arial"/>
          <w:color w:val="000000"/>
          <w:lang w:eastAsia="en-AU"/>
        </w:rPr>
        <w:t xml:space="preserve">Students in Years, 3, 5, 7 and 9 will complete </w:t>
      </w:r>
      <w:r w:rsidR="005C2D5B" w:rsidRPr="00A0130E">
        <w:rPr>
          <w:rFonts w:eastAsia="Times New Roman" w:cs="Arial"/>
          <w:color w:val="000000"/>
          <w:lang w:eastAsia="en-AU"/>
        </w:rPr>
        <w:t>NAPLAN assessments</w:t>
      </w:r>
      <w:r w:rsidRPr="00A0130E">
        <w:rPr>
          <w:rFonts w:eastAsia="Times New Roman" w:cs="Arial"/>
          <w:color w:val="000000"/>
          <w:lang w:eastAsia="en-AU"/>
        </w:rPr>
        <w:t>. NAPLAN reports</w:t>
      </w:r>
      <w:r w:rsidR="005C2D5B" w:rsidRPr="00A0130E">
        <w:rPr>
          <w:rFonts w:eastAsia="Times New Roman" w:cs="Arial"/>
          <w:color w:val="000000"/>
          <w:lang w:eastAsia="en-AU"/>
        </w:rPr>
        <w:t xml:space="preserve"> compare </w:t>
      </w:r>
      <w:r w:rsidR="000B17E4" w:rsidRPr="00A0130E">
        <w:rPr>
          <w:rFonts w:eastAsia="Times New Roman" w:cs="Arial"/>
          <w:color w:val="000000"/>
          <w:lang w:eastAsia="en-AU"/>
        </w:rPr>
        <w:t>a student’s</w:t>
      </w:r>
      <w:r w:rsidR="005C2D5B" w:rsidRPr="00A0130E">
        <w:rPr>
          <w:rFonts w:eastAsia="Times New Roman" w:cs="Arial"/>
          <w:color w:val="000000"/>
          <w:lang w:eastAsia="en-AU"/>
        </w:rPr>
        <w:t xml:space="preserve"> progress to the average Australian </w:t>
      </w:r>
      <w:r w:rsidR="000B17E4" w:rsidRPr="00A0130E">
        <w:rPr>
          <w:rFonts w:eastAsia="Times New Roman" w:cs="Arial"/>
          <w:color w:val="000000"/>
          <w:lang w:eastAsia="en-AU"/>
        </w:rPr>
        <w:t xml:space="preserve">student in the same year level. </w:t>
      </w:r>
    </w:p>
    <w:p w14:paraId="6096C853" w14:textId="77777777" w:rsidR="00545ADD" w:rsidRPr="00A0130E" w:rsidRDefault="00C94A21" w:rsidP="00A0130E">
      <w:pPr>
        <w:spacing w:after="100" w:afterAutospacing="1"/>
        <w:rPr>
          <w:rFonts w:eastAsia="Times New Roman" w:cs="Arial"/>
          <w:color w:val="000000"/>
          <w:lang w:eastAsia="en-AU"/>
        </w:rPr>
      </w:pPr>
      <w:r w:rsidRPr="00A0130E">
        <w:rPr>
          <w:rFonts w:eastAsia="Times New Roman" w:cs="Arial"/>
          <w:color w:val="000000"/>
          <w:lang w:eastAsia="en-AU"/>
        </w:rPr>
        <w:t xml:space="preserve">The best source of information about a student’s progress is the teacher. Parents should speak to the teacher about any aspect of their child’s progress. </w:t>
      </w:r>
    </w:p>
    <w:p w14:paraId="13900733" w14:textId="77777777" w:rsidR="001C7557" w:rsidRPr="00A0130E" w:rsidRDefault="001C7557" w:rsidP="00A0130E">
      <w:pPr>
        <w:pStyle w:val="Heading2"/>
        <w:rPr>
          <w:rFonts w:eastAsia="Times New Roman"/>
          <w:lang w:eastAsia="en-AU"/>
        </w:rPr>
      </w:pPr>
      <w:r w:rsidRPr="00A0130E">
        <w:rPr>
          <w:rFonts w:eastAsia="Times New Roman"/>
          <w:lang w:eastAsia="en-AU"/>
        </w:rPr>
        <w:t>What are the NAPLAN tests?</w:t>
      </w:r>
    </w:p>
    <w:p w14:paraId="1770EA59" w14:textId="77777777" w:rsidR="00F145FD" w:rsidRPr="00A0130E" w:rsidRDefault="00F145FD" w:rsidP="00A0130E">
      <w:pPr>
        <w:spacing w:after="100" w:afterAutospacing="1"/>
        <w:rPr>
          <w:rFonts w:cs="Arial"/>
        </w:rPr>
      </w:pPr>
      <w:r w:rsidRPr="00A0130E">
        <w:rPr>
          <w:rFonts w:cs="Arial"/>
        </w:rPr>
        <w:t>Students in all states and territories across Australia undertake NAPLAN assessment of literacy and numeracy in Years 3, 5</w:t>
      </w:r>
      <w:r w:rsidR="00C70C33" w:rsidRPr="00A0130E">
        <w:rPr>
          <w:rFonts w:cs="Arial"/>
        </w:rPr>
        <w:t>, 7</w:t>
      </w:r>
      <w:r w:rsidRPr="00A0130E">
        <w:rPr>
          <w:rFonts w:cs="Arial"/>
        </w:rPr>
        <w:t xml:space="preserve"> and 9.</w:t>
      </w:r>
    </w:p>
    <w:p w14:paraId="61DB225C" w14:textId="77777777" w:rsidR="00C94A21" w:rsidRPr="00A0130E" w:rsidRDefault="00C94A21" w:rsidP="00A0130E">
      <w:pPr>
        <w:spacing w:after="100" w:afterAutospacing="1"/>
        <w:rPr>
          <w:rFonts w:cs="Arial"/>
        </w:rPr>
      </w:pPr>
      <w:r w:rsidRPr="00A0130E">
        <w:rPr>
          <w:rFonts w:cs="Arial"/>
        </w:rPr>
        <w:t xml:space="preserve">More information about NAPLAN can be found at: </w:t>
      </w:r>
      <w:hyperlink r:id="rId12" w:history="1">
        <w:r w:rsidRPr="00A0130E">
          <w:rPr>
            <w:rStyle w:val="Hyperlink"/>
            <w:rFonts w:cs="Arial"/>
          </w:rPr>
          <w:t>http://www.nap.edu.au/</w:t>
        </w:r>
      </w:hyperlink>
    </w:p>
    <w:p w14:paraId="2EC20EF2" w14:textId="77777777" w:rsidR="001C7557" w:rsidRPr="00A0130E" w:rsidRDefault="001C7557" w:rsidP="00A0130E">
      <w:pPr>
        <w:pStyle w:val="Heading2"/>
        <w:rPr>
          <w:rFonts w:eastAsia="Times New Roman"/>
          <w:lang w:eastAsia="en-AU"/>
        </w:rPr>
      </w:pPr>
      <w:r w:rsidRPr="00A0130E">
        <w:rPr>
          <w:rFonts w:eastAsia="Times New Roman"/>
          <w:lang w:eastAsia="en-AU"/>
        </w:rPr>
        <w:t>Does my child have to follow the Australian Curriculum if I school them at home?</w:t>
      </w:r>
    </w:p>
    <w:p w14:paraId="65C4267D" w14:textId="77777777" w:rsidR="001C7557" w:rsidRPr="00A0130E" w:rsidRDefault="00C70C33" w:rsidP="00A0130E">
      <w:pPr>
        <w:spacing w:after="100" w:afterAutospacing="1"/>
        <w:rPr>
          <w:rFonts w:eastAsia="Times New Roman" w:cs="Arial"/>
          <w:color w:val="000000"/>
          <w:lang w:eastAsia="en-AU"/>
        </w:rPr>
      </w:pPr>
      <w:r w:rsidRPr="00A0130E">
        <w:rPr>
          <w:rFonts w:eastAsia="Times New Roman" w:cs="Arial"/>
          <w:color w:val="000000"/>
          <w:lang w:eastAsia="en-AU"/>
        </w:rPr>
        <w:t xml:space="preserve">Requirements for home schooling are set by </w:t>
      </w:r>
      <w:r w:rsidR="00C94A21" w:rsidRPr="00A0130E">
        <w:rPr>
          <w:rFonts w:eastAsia="Times New Roman" w:cs="Arial"/>
          <w:color w:val="000000"/>
          <w:lang w:eastAsia="en-AU"/>
        </w:rPr>
        <w:t>s</w:t>
      </w:r>
      <w:r w:rsidRPr="00A0130E">
        <w:rPr>
          <w:rFonts w:eastAsia="Times New Roman" w:cs="Arial"/>
          <w:color w:val="000000"/>
          <w:lang w:eastAsia="en-AU"/>
        </w:rPr>
        <w:t xml:space="preserve">tates and </w:t>
      </w:r>
      <w:r w:rsidR="00C94A21" w:rsidRPr="00A0130E">
        <w:rPr>
          <w:rFonts w:eastAsia="Times New Roman" w:cs="Arial"/>
          <w:color w:val="000000"/>
          <w:lang w:eastAsia="en-AU"/>
        </w:rPr>
        <w:t>t</w:t>
      </w:r>
      <w:r w:rsidRPr="00A0130E">
        <w:rPr>
          <w:rFonts w:eastAsia="Times New Roman" w:cs="Arial"/>
          <w:color w:val="000000"/>
          <w:lang w:eastAsia="en-AU"/>
        </w:rPr>
        <w:t>erritories. Parents or carers considering hom</w:t>
      </w:r>
      <w:r w:rsidR="001B7C7F" w:rsidRPr="00A0130E">
        <w:rPr>
          <w:rFonts w:eastAsia="Times New Roman" w:cs="Arial"/>
          <w:color w:val="000000"/>
          <w:lang w:eastAsia="en-AU"/>
        </w:rPr>
        <w:t xml:space="preserve">e schooling should contact the </w:t>
      </w:r>
      <w:r w:rsidR="00C94A21" w:rsidRPr="00A0130E">
        <w:rPr>
          <w:rFonts w:eastAsia="Times New Roman" w:cs="Arial"/>
          <w:color w:val="000000"/>
          <w:lang w:eastAsia="en-AU"/>
        </w:rPr>
        <w:t>e</w:t>
      </w:r>
      <w:r w:rsidR="001B7C7F" w:rsidRPr="00A0130E">
        <w:rPr>
          <w:rFonts w:eastAsia="Times New Roman" w:cs="Arial"/>
          <w:color w:val="000000"/>
          <w:lang w:eastAsia="en-AU"/>
        </w:rPr>
        <w:t xml:space="preserve">ducation </w:t>
      </w:r>
      <w:r w:rsidR="00C94A21" w:rsidRPr="00A0130E">
        <w:rPr>
          <w:rFonts w:eastAsia="Times New Roman" w:cs="Arial"/>
          <w:color w:val="000000"/>
          <w:lang w:eastAsia="en-AU"/>
        </w:rPr>
        <w:t>d</w:t>
      </w:r>
      <w:r w:rsidRPr="00A0130E">
        <w:rPr>
          <w:rFonts w:eastAsia="Times New Roman" w:cs="Arial"/>
          <w:color w:val="000000"/>
          <w:lang w:eastAsia="en-AU"/>
        </w:rPr>
        <w:t xml:space="preserve">epartment </w:t>
      </w:r>
      <w:r w:rsidR="001B7C7F" w:rsidRPr="00A0130E">
        <w:rPr>
          <w:rFonts w:eastAsia="Times New Roman" w:cs="Arial"/>
          <w:color w:val="000000"/>
          <w:lang w:eastAsia="en-AU"/>
        </w:rPr>
        <w:t xml:space="preserve">in their </w:t>
      </w:r>
      <w:r w:rsidR="00C94A21" w:rsidRPr="00A0130E">
        <w:rPr>
          <w:rFonts w:eastAsia="Times New Roman" w:cs="Arial"/>
          <w:color w:val="000000"/>
          <w:lang w:eastAsia="en-AU"/>
        </w:rPr>
        <w:t>s</w:t>
      </w:r>
      <w:r w:rsidR="001B7C7F" w:rsidRPr="00A0130E">
        <w:rPr>
          <w:rFonts w:eastAsia="Times New Roman" w:cs="Arial"/>
          <w:color w:val="000000"/>
          <w:lang w:eastAsia="en-AU"/>
        </w:rPr>
        <w:t xml:space="preserve">tate or </w:t>
      </w:r>
      <w:r w:rsidR="00C94A21" w:rsidRPr="00A0130E">
        <w:rPr>
          <w:rFonts w:eastAsia="Times New Roman" w:cs="Arial"/>
          <w:color w:val="000000"/>
          <w:lang w:eastAsia="en-AU"/>
        </w:rPr>
        <w:t>t</w:t>
      </w:r>
      <w:r w:rsidR="0054643B" w:rsidRPr="00A0130E">
        <w:rPr>
          <w:rFonts w:eastAsia="Times New Roman" w:cs="Arial"/>
          <w:color w:val="000000"/>
          <w:lang w:eastAsia="en-AU"/>
        </w:rPr>
        <w:t>erritory.</w:t>
      </w:r>
    </w:p>
    <w:p w14:paraId="60B7685C" w14:textId="77777777" w:rsidR="00D13902" w:rsidRPr="00A0130E" w:rsidRDefault="00D13902" w:rsidP="00A0130E">
      <w:pPr>
        <w:pStyle w:val="Heading2"/>
        <w:rPr>
          <w:rFonts w:eastAsia="Times New Roman"/>
          <w:lang w:eastAsia="en-AU"/>
        </w:rPr>
      </w:pPr>
      <w:r w:rsidRPr="00A0130E">
        <w:rPr>
          <w:rFonts w:eastAsia="Times New Roman"/>
          <w:lang w:eastAsia="en-AU"/>
        </w:rPr>
        <w:t>Where can I find the meaning for terms I don’t understand in the Australian Curriculum?</w:t>
      </w:r>
    </w:p>
    <w:p w14:paraId="772B7560" w14:textId="77777777" w:rsidR="00D13902" w:rsidRPr="00A0130E" w:rsidRDefault="00D13902" w:rsidP="00A0130E">
      <w:pPr>
        <w:spacing w:after="100" w:afterAutospacing="1"/>
        <w:rPr>
          <w:rFonts w:ascii="Arial" w:eastAsia="Times New Roman" w:hAnsi="Arial" w:cs="Arial"/>
          <w:color w:val="000000"/>
          <w:lang w:eastAsia="en-AU"/>
        </w:rPr>
      </w:pPr>
      <w:r w:rsidRPr="00A0130E">
        <w:rPr>
          <w:rFonts w:eastAsia="Times New Roman" w:cs="Arial"/>
          <w:color w:val="000000"/>
          <w:lang w:eastAsia="en-AU"/>
        </w:rPr>
        <w:t xml:space="preserve">Each learning area has a glossary which defines the terms relevant to that area. The links to each glossary can be found on the landing page of each learning area. </w:t>
      </w:r>
    </w:p>
    <w:p w14:paraId="4F21DA10" w14:textId="77777777" w:rsidR="00D13902" w:rsidRPr="0054643B" w:rsidRDefault="00D13902" w:rsidP="00B00FA1">
      <w:pPr>
        <w:spacing w:before="100" w:beforeAutospacing="1" w:after="100" w:afterAutospacing="1"/>
        <w:rPr>
          <w:rFonts w:ascii="Arial" w:eastAsia="Times New Roman" w:hAnsi="Arial" w:cs="Arial"/>
          <w:i/>
          <w:color w:val="000000"/>
          <w:lang w:eastAsia="en-AU"/>
        </w:rPr>
      </w:pPr>
    </w:p>
    <w:sectPr w:rsidR="00D13902" w:rsidRPr="0054643B" w:rsidSect="00C94A21">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B8C0C" w14:textId="77777777" w:rsidR="005B2A57" w:rsidRDefault="005B2A57" w:rsidP="00A9190D">
      <w:pPr>
        <w:spacing w:after="0" w:line="240" w:lineRule="auto"/>
      </w:pPr>
      <w:r>
        <w:separator/>
      </w:r>
    </w:p>
  </w:endnote>
  <w:endnote w:type="continuationSeparator" w:id="0">
    <w:p w14:paraId="67316FD4" w14:textId="77777777" w:rsidR="005B2A57" w:rsidRDefault="005B2A57" w:rsidP="00A9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F48E9" w14:textId="77777777" w:rsidR="005B2A57" w:rsidRDefault="005B2A57" w:rsidP="00A9190D">
      <w:pPr>
        <w:spacing w:after="0" w:line="240" w:lineRule="auto"/>
      </w:pPr>
      <w:r>
        <w:separator/>
      </w:r>
    </w:p>
  </w:footnote>
  <w:footnote w:type="continuationSeparator" w:id="0">
    <w:p w14:paraId="785874C0" w14:textId="77777777" w:rsidR="005B2A57" w:rsidRDefault="005B2A57" w:rsidP="00A9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0D64" w14:textId="7E94B6E0" w:rsidR="00A9190D" w:rsidRDefault="00A9190D">
    <w:pPr>
      <w:pStyle w:val="Header"/>
    </w:pPr>
    <w:r>
      <w:rPr>
        <w:noProof/>
        <w:lang w:eastAsia="en-AU"/>
      </w:rPr>
      <w:drawing>
        <wp:anchor distT="0" distB="0" distL="114300" distR="114300" simplePos="0" relativeHeight="251661312" behindDoc="0" locked="0" layoutInCell="1" allowOverlap="1" wp14:anchorId="6B300FCF" wp14:editId="7D4DE69A">
          <wp:simplePos x="0" y="0"/>
          <wp:positionH relativeFrom="margin">
            <wp:align>right</wp:align>
          </wp:positionH>
          <wp:positionV relativeFrom="paragraph">
            <wp:posOffset>-32385</wp:posOffset>
          </wp:positionV>
          <wp:extent cx="1771650" cy="459317"/>
          <wp:effectExtent l="0" t="0" r="0" b="0"/>
          <wp:wrapNone/>
          <wp:docPr id="3" name="Picture 2" descr=":AACARA:LOGOS Photos and hi res signature:ACARA logos:LOGOS 2014 all NEW:Austalian Curriculum v2:RGB:AC-RGB-colour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ARA:LOGOS Photos and hi res signature:ACARA logos:LOGOS 2014 all NEW:Austalian Curriculum v2:RGB:AC-RGB-colour v2.jpg"/>
                  <pic:cNvPicPr>
                    <a:picLocks noChangeAspect="1" noChangeArrowheads="1"/>
                  </pic:cNvPicPr>
                </pic:nvPicPr>
                <pic:blipFill>
                  <a:blip r:embed="rId1"/>
                  <a:srcRect/>
                  <a:stretch>
                    <a:fillRect/>
                  </a:stretch>
                </pic:blipFill>
                <pic:spPr bwMode="auto">
                  <a:xfrm>
                    <a:off x="0" y="0"/>
                    <a:ext cx="1771650" cy="459317"/>
                  </a:xfrm>
                  <a:prstGeom prst="rect">
                    <a:avLst/>
                  </a:prstGeom>
                  <a:noFill/>
                  <a:ln w="9525">
                    <a:noFill/>
                    <a:miter lim="800000"/>
                    <a:headEnd/>
                    <a:tailEnd/>
                  </a:ln>
                </pic:spPr>
              </pic:pic>
            </a:graphicData>
          </a:graphic>
          <wp14:sizeRelH relativeFrom="margin">
            <wp14:pctWidth>0</wp14:pctWidth>
          </wp14:sizeRelH>
        </wp:anchor>
      </w:drawing>
    </w:r>
    <w:r>
      <w:rPr>
        <w:noProof/>
        <w:lang w:eastAsia="en-AU"/>
      </w:rPr>
      <w:drawing>
        <wp:anchor distT="0" distB="0" distL="114300" distR="114300" simplePos="0" relativeHeight="251659264" behindDoc="0" locked="0" layoutInCell="1" allowOverlap="1" wp14:anchorId="18727C8D" wp14:editId="2A38AB88">
          <wp:simplePos x="0" y="0"/>
          <wp:positionH relativeFrom="margin">
            <wp:align>left</wp:align>
          </wp:positionH>
          <wp:positionV relativeFrom="paragraph">
            <wp:posOffset>48895</wp:posOffset>
          </wp:positionV>
          <wp:extent cx="2066925" cy="342645"/>
          <wp:effectExtent l="0" t="0" r="0" b="635"/>
          <wp:wrapNone/>
          <wp:docPr id="1" name="Picture 1" descr=":AACARA:LOGOS Photos and hi res signature:ACARA logos:LOGOS 2014 all NEW:ACARA MARCH 2015:RGB:ACARA-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ARA:LOGOS Photos and hi res signature:ACARA logos:LOGOS 2014 all NEW:ACARA MARCH 2015:RGB:ACARA-RGB-colour.jpg"/>
                  <pic:cNvPicPr>
                    <a:picLocks noChangeAspect="1" noChangeArrowheads="1"/>
                  </pic:cNvPicPr>
                </pic:nvPicPr>
                <pic:blipFill>
                  <a:blip r:embed="rId2"/>
                  <a:srcRect/>
                  <a:stretch>
                    <a:fillRect/>
                  </a:stretch>
                </pic:blipFill>
                <pic:spPr bwMode="auto">
                  <a:xfrm>
                    <a:off x="0" y="0"/>
                    <a:ext cx="2066925" cy="342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7203"/>
    <w:multiLevelType w:val="multilevel"/>
    <w:tmpl w:val="616C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D3F53"/>
    <w:multiLevelType w:val="multilevel"/>
    <w:tmpl w:val="3A14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57"/>
    <w:rsid w:val="000B17E4"/>
    <w:rsid w:val="000B7B7E"/>
    <w:rsid w:val="000E30FC"/>
    <w:rsid w:val="00102827"/>
    <w:rsid w:val="0015257A"/>
    <w:rsid w:val="0019454B"/>
    <w:rsid w:val="001B40E1"/>
    <w:rsid w:val="001B535D"/>
    <w:rsid w:val="001B7C7F"/>
    <w:rsid w:val="001C7557"/>
    <w:rsid w:val="001D51A8"/>
    <w:rsid w:val="001D51F7"/>
    <w:rsid w:val="00215C76"/>
    <w:rsid w:val="002A3C40"/>
    <w:rsid w:val="002C7059"/>
    <w:rsid w:val="00315D1C"/>
    <w:rsid w:val="00353CD8"/>
    <w:rsid w:val="003B5F2F"/>
    <w:rsid w:val="003C76B8"/>
    <w:rsid w:val="003D50CE"/>
    <w:rsid w:val="0041591D"/>
    <w:rsid w:val="0045084D"/>
    <w:rsid w:val="0049457D"/>
    <w:rsid w:val="00545ADD"/>
    <w:rsid w:val="0054643B"/>
    <w:rsid w:val="0055029A"/>
    <w:rsid w:val="00580903"/>
    <w:rsid w:val="005B2A57"/>
    <w:rsid w:val="005C2D5B"/>
    <w:rsid w:val="005D5F20"/>
    <w:rsid w:val="005E0664"/>
    <w:rsid w:val="006E38A0"/>
    <w:rsid w:val="00763FC7"/>
    <w:rsid w:val="00817BD7"/>
    <w:rsid w:val="008870F0"/>
    <w:rsid w:val="008D2D78"/>
    <w:rsid w:val="00904E4E"/>
    <w:rsid w:val="00911E54"/>
    <w:rsid w:val="00915A38"/>
    <w:rsid w:val="00950D34"/>
    <w:rsid w:val="009568D3"/>
    <w:rsid w:val="009D602A"/>
    <w:rsid w:val="00A0130E"/>
    <w:rsid w:val="00A0219F"/>
    <w:rsid w:val="00A07DBC"/>
    <w:rsid w:val="00A35ABA"/>
    <w:rsid w:val="00A9190D"/>
    <w:rsid w:val="00AE68B0"/>
    <w:rsid w:val="00B00FA1"/>
    <w:rsid w:val="00B32E88"/>
    <w:rsid w:val="00BD064B"/>
    <w:rsid w:val="00C039E7"/>
    <w:rsid w:val="00C37A2B"/>
    <w:rsid w:val="00C70C33"/>
    <w:rsid w:val="00C94A21"/>
    <w:rsid w:val="00CA37D8"/>
    <w:rsid w:val="00CC034F"/>
    <w:rsid w:val="00CC1D5B"/>
    <w:rsid w:val="00D0286B"/>
    <w:rsid w:val="00D13902"/>
    <w:rsid w:val="00D6383D"/>
    <w:rsid w:val="00D91BDC"/>
    <w:rsid w:val="00DB2728"/>
    <w:rsid w:val="00EB0E3D"/>
    <w:rsid w:val="00EC4292"/>
    <w:rsid w:val="00EF35C6"/>
    <w:rsid w:val="00F145FD"/>
    <w:rsid w:val="00F24406"/>
    <w:rsid w:val="00FF6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82DB"/>
  <w15:chartTrackingRefBased/>
  <w15:docId w15:val="{F66BEF4E-22A3-4076-8B57-12C1E855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7557"/>
    <w:rPr>
      <w:rFonts w:asciiTheme="minorHAnsi" w:hAnsiTheme="minorHAnsi"/>
    </w:rPr>
  </w:style>
  <w:style w:type="paragraph" w:styleId="Heading1">
    <w:name w:val="heading 1"/>
    <w:basedOn w:val="Normal"/>
    <w:next w:val="Normal"/>
    <w:link w:val="Heading1Char"/>
    <w:uiPriority w:val="9"/>
    <w:qFormat/>
    <w:rsid w:val="00A013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3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D34"/>
    <w:pPr>
      <w:spacing w:after="150" w:line="240" w:lineRule="auto"/>
    </w:pPr>
    <w:rPr>
      <w:rFonts w:ascii="Times New Roman" w:eastAsia="Times New Roman" w:hAnsi="Times New Roman" w:cs="Times New Roman"/>
      <w:sz w:val="24"/>
      <w:szCs w:val="24"/>
      <w:lang w:eastAsia="en-AU"/>
    </w:rPr>
  </w:style>
  <w:style w:type="paragraph" w:customStyle="1" w:styleId="Default">
    <w:name w:val="Default"/>
    <w:rsid w:val="009568D3"/>
    <w:pPr>
      <w:autoSpaceDE w:val="0"/>
      <w:autoSpaceDN w:val="0"/>
      <w:adjustRightInd w:val="0"/>
      <w:spacing w:after="0" w:line="240" w:lineRule="auto"/>
    </w:pPr>
    <w:rPr>
      <w:rFonts w:cs="Arial"/>
      <w:color w:val="000000"/>
      <w:sz w:val="24"/>
      <w:szCs w:val="24"/>
    </w:rPr>
  </w:style>
  <w:style w:type="character" w:customStyle="1" w:styleId="A1">
    <w:name w:val="A1"/>
    <w:uiPriority w:val="99"/>
    <w:rsid w:val="009568D3"/>
    <w:rPr>
      <w:color w:val="221E1F"/>
      <w:sz w:val="20"/>
      <w:szCs w:val="20"/>
    </w:rPr>
  </w:style>
  <w:style w:type="paragraph" w:customStyle="1" w:styleId="Pa0">
    <w:name w:val="Pa0"/>
    <w:basedOn w:val="Default"/>
    <w:next w:val="Default"/>
    <w:uiPriority w:val="99"/>
    <w:rsid w:val="009568D3"/>
    <w:pPr>
      <w:spacing w:line="221" w:lineRule="atLeast"/>
    </w:pPr>
    <w:rPr>
      <w:color w:val="auto"/>
    </w:rPr>
  </w:style>
  <w:style w:type="paragraph" w:customStyle="1" w:styleId="Pa1">
    <w:name w:val="Pa1"/>
    <w:basedOn w:val="Default"/>
    <w:next w:val="Default"/>
    <w:uiPriority w:val="99"/>
    <w:rsid w:val="009568D3"/>
    <w:pPr>
      <w:spacing w:line="221" w:lineRule="atLeast"/>
    </w:pPr>
    <w:rPr>
      <w:color w:val="auto"/>
    </w:rPr>
  </w:style>
  <w:style w:type="character" w:customStyle="1" w:styleId="A2">
    <w:name w:val="A2"/>
    <w:uiPriority w:val="99"/>
    <w:rsid w:val="009568D3"/>
    <w:rPr>
      <w:color w:val="221E1F"/>
      <w:sz w:val="20"/>
      <w:szCs w:val="20"/>
    </w:rPr>
  </w:style>
  <w:style w:type="character" w:customStyle="1" w:styleId="A6">
    <w:name w:val="A6"/>
    <w:uiPriority w:val="99"/>
    <w:rsid w:val="009568D3"/>
    <w:rPr>
      <w:color w:val="0DA2D2"/>
      <w:sz w:val="20"/>
      <w:szCs w:val="20"/>
      <w:u w:val="single"/>
    </w:rPr>
  </w:style>
  <w:style w:type="character" w:styleId="Hyperlink">
    <w:name w:val="Hyperlink"/>
    <w:basedOn w:val="DefaultParagraphFont"/>
    <w:uiPriority w:val="99"/>
    <w:unhideWhenUsed/>
    <w:rsid w:val="0041591D"/>
    <w:rPr>
      <w:color w:val="0000FF"/>
      <w:u w:val="single"/>
    </w:rPr>
  </w:style>
  <w:style w:type="paragraph" w:styleId="BalloonText">
    <w:name w:val="Balloon Text"/>
    <w:basedOn w:val="Normal"/>
    <w:link w:val="BalloonTextChar"/>
    <w:uiPriority w:val="99"/>
    <w:semiHidden/>
    <w:unhideWhenUsed/>
    <w:rsid w:val="009D6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2A"/>
    <w:rPr>
      <w:rFonts w:ascii="Segoe UI" w:hAnsi="Segoe UI" w:cs="Segoe UI"/>
      <w:sz w:val="18"/>
      <w:szCs w:val="18"/>
    </w:rPr>
  </w:style>
  <w:style w:type="character" w:styleId="CommentReference">
    <w:name w:val="annotation reference"/>
    <w:basedOn w:val="DefaultParagraphFont"/>
    <w:uiPriority w:val="99"/>
    <w:semiHidden/>
    <w:unhideWhenUsed/>
    <w:rsid w:val="001D51A8"/>
    <w:rPr>
      <w:sz w:val="16"/>
      <w:szCs w:val="16"/>
    </w:rPr>
  </w:style>
  <w:style w:type="paragraph" w:styleId="CommentText">
    <w:name w:val="annotation text"/>
    <w:basedOn w:val="Normal"/>
    <w:link w:val="CommentTextChar"/>
    <w:uiPriority w:val="99"/>
    <w:semiHidden/>
    <w:unhideWhenUsed/>
    <w:rsid w:val="001D51A8"/>
    <w:pPr>
      <w:spacing w:line="240" w:lineRule="auto"/>
    </w:pPr>
    <w:rPr>
      <w:sz w:val="20"/>
      <w:szCs w:val="20"/>
    </w:rPr>
  </w:style>
  <w:style w:type="character" w:customStyle="1" w:styleId="CommentTextChar">
    <w:name w:val="Comment Text Char"/>
    <w:basedOn w:val="DefaultParagraphFont"/>
    <w:link w:val="CommentText"/>
    <w:uiPriority w:val="99"/>
    <w:semiHidden/>
    <w:rsid w:val="001D51A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D51A8"/>
    <w:rPr>
      <w:b/>
      <w:bCs/>
    </w:rPr>
  </w:style>
  <w:style w:type="character" w:customStyle="1" w:styleId="CommentSubjectChar">
    <w:name w:val="Comment Subject Char"/>
    <w:basedOn w:val="CommentTextChar"/>
    <w:link w:val="CommentSubject"/>
    <w:uiPriority w:val="99"/>
    <w:semiHidden/>
    <w:rsid w:val="001D51A8"/>
    <w:rPr>
      <w:rFonts w:asciiTheme="minorHAnsi" w:hAnsiTheme="minorHAnsi"/>
      <w:b/>
      <w:bCs/>
      <w:sz w:val="20"/>
      <w:szCs w:val="20"/>
    </w:rPr>
  </w:style>
  <w:style w:type="paragraph" w:styleId="Title">
    <w:name w:val="Title"/>
    <w:basedOn w:val="Normal"/>
    <w:next w:val="Normal"/>
    <w:link w:val="TitleChar"/>
    <w:uiPriority w:val="10"/>
    <w:qFormat/>
    <w:rsid w:val="00F244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40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13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0130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91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90D"/>
    <w:rPr>
      <w:rFonts w:asciiTheme="minorHAnsi" w:hAnsiTheme="minorHAnsi"/>
    </w:rPr>
  </w:style>
  <w:style w:type="paragraph" w:styleId="Footer">
    <w:name w:val="footer"/>
    <w:basedOn w:val="Normal"/>
    <w:link w:val="FooterChar"/>
    <w:uiPriority w:val="99"/>
    <w:unhideWhenUsed/>
    <w:rsid w:val="00A91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90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5512">
      <w:bodyDiv w:val="1"/>
      <w:marLeft w:val="0"/>
      <w:marRight w:val="0"/>
      <w:marTop w:val="0"/>
      <w:marBottom w:val="0"/>
      <w:divBdr>
        <w:top w:val="none" w:sz="0" w:space="0" w:color="auto"/>
        <w:left w:val="none" w:sz="0" w:space="0" w:color="auto"/>
        <w:bottom w:val="none" w:sz="0" w:space="0" w:color="auto"/>
        <w:right w:val="none" w:sz="0" w:space="0" w:color="auto"/>
      </w:divBdr>
      <w:divsChild>
        <w:div w:id="669678481">
          <w:marLeft w:val="0"/>
          <w:marRight w:val="0"/>
          <w:marTop w:val="0"/>
          <w:marBottom w:val="0"/>
          <w:divBdr>
            <w:top w:val="none" w:sz="0" w:space="0" w:color="auto"/>
            <w:left w:val="none" w:sz="0" w:space="0" w:color="auto"/>
            <w:bottom w:val="none" w:sz="0" w:space="0" w:color="auto"/>
            <w:right w:val="none" w:sz="0" w:space="0" w:color="auto"/>
          </w:divBdr>
          <w:divsChild>
            <w:div w:id="98374288">
              <w:marLeft w:val="0"/>
              <w:marRight w:val="0"/>
              <w:marTop w:val="0"/>
              <w:marBottom w:val="0"/>
              <w:divBdr>
                <w:top w:val="none" w:sz="0" w:space="0" w:color="auto"/>
                <w:left w:val="none" w:sz="0" w:space="0" w:color="auto"/>
                <w:bottom w:val="none" w:sz="0" w:space="0" w:color="auto"/>
                <w:right w:val="none" w:sz="0" w:space="0" w:color="auto"/>
              </w:divBdr>
              <w:divsChild>
                <w:div w:id="1291091260">
                  <w:marLeft w:val="0"/>
                  <w:marRight w:val="0"/>
                  <w:marTop w:val="0"/>
                  <w:marBottom w:val="0"/>
                  <w:divBdr>
                    <w:top w:val="none" w:sz="0" w:space="0" w:color="auto"/>
                    <w:left w:val="none" w:sz="0" w:space="0" w:color="auto"/>
                    <w:bottom w:val="none" w:sz="0" w:space="0" w:color="auto"/>
                    <w:right w:val="none" w:sz="0" w:space="0" w:color="auto"/>
                  </w:divBdr>
                  <w:divsChild>
                    <w:div w:id="796872351">
                      <w:marLeft w:val="0"/>
                      <w:marRight w:val="0"/>
                      <w:marTop w:val="0"/>
                      <w:marBottom w:val="0"/>
                      <w:divBdr>
                        <w:top w:val="none" w:sz="0" w:space="0" w:color="auto"/>
                        <w:left w:val="none" w:sz="0" w:space="0" w:color="auto"/>
                        <w:bottom w:val="none" w:sz="0" w:space="0" w:color="auto"/>
                        <w:right w:val="none" w:sz="0" w:space="0" w:color="auto"/>
                      </w:divBdr>
                      <w:divsChild>
                        <w:div w:id="426539721">
                          <w:marLeft w:val="0"/>
                          <w:marRight w:val="0"/>
                          <w:marTop w:val="0"/>
                          <w:marBottom w:val="0"/>
                          <w:divBdr>
                            <w:top w:val="none" w:sz="0" w:space="0" w:color="auto"/>
                            <w:left w:val="none" w:sz="0" w:space="0" w:color="auto"/>
                            <w:bottom w:val="none" w:sz="0" w:space="0" w:color="auto"/>
                            <w:right w:val="none" w:sz="0" w:space="0" w:color="auto"/>
                          </w:divBdr>
                          <w:divsChild>
                            <w:div w:id="12874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836036">
      <w:bodyDiv w:val="1"/>
      <w:marLeft w:val="0"/>
      <w:marRight w:val="0"/>
      <w:marTop w:val="0"/>
      <w:marBottom w:val="0"/>
      <w:divBdr>
        <w:top w:val="none" w:sz="0" w:space="0" w:color="auto"/>
        <w:left w:val="none" w:sz="0" w:space="0" w:color="auto"/>
        <w:bottom w:val="none" w:sz="0" w:space="0" w:color="auto"/>
        <w:right w:val="none" w:sz="0" w:space="0" w:color="auto"/>
      </w:divBdr>
      <w:divsChild>
        <w:div w:id="20397011">
          <w:marLeft w:val="0"/>
          <w:marRight w:val="0"/>
          <w:marTop w:val="0"/>
          <w:marBottom w:val="0"/>
          <w:divBdr>
            <w:top w:val="none" w:sz="0" w:space="0" w:color="auto"/>
            <w:left w:val="none" w:sz="0" w:space="0" w:color="auto"/>
            <w:bottom w:val="none" w:sz="0" w:space="0" w:color="auto"/>
            <w:right w:val="none" w:sz="0" w:space="0" w:color="auto"/>
          </w:divBdr>
          <w:divsChild>
            <w:div w:id="1963072133">
              <w:marLeft w:val="0"/>
              <w:marRight w:val="0"/>
              <w:marTop w:val="0"/>
              <w:marBottom w:val="0"/>
              <w:divBdr>
                <w:top w:val="none" w:sz="0" w:space="0" w:color="auto"/>
                <w:left w:val="none" w:sz="0" w:space="0" w:color="auto"/>
                <w:bottom w:val="none" w:sz="0" w:space="0" w:color="auto"/>
                <w:right w:val="none" w:sz="0" w:space="0" w:color="auto"/>
              </w:divBdr>
              <w:divsChild>
                <w:div w:id="813916283">
                  <w:marLeft w:val="0"/>
                  <w:marRight w:val="0"/>
                  <w:marTop w:val="0"/>
                  <w:marBottom w:val="0"/>
                  <w:divBdr>
                    <w:top w:val="none" w:sz="0" w:space="0" w:color="auto"/>
                    <w:left w:val="none" w:sz="0" w:space="0" w:color="auto"/>
                    <w:bottom w:val="none" w:sz="0" w:space="0" w:color="auto"/>
                    <w:right w:val="none" w:sz="0" w:space="0" w:color="auto"/>
                  </w:divBdr>
                  <w:divsChild>
                    <w:div w:id="1330520885">
                      <w:marLeft w:val="0"/>
                      <w:marRight w:val="0"/>
                      <w:marTop w:val="0"/>
                      <w:marBottom w:val="0"/>
                      <w:divBdr>
                        <w:top w:val="none" w:sz="0" w:space="0" w:color="auto"/>
                        <w:left w:val="none" w:sz="0" w:space="0" w:color="auto"/>
                        <w:bottom w:val="none" w:sz="0" w:space="0" w:color="auto"/>
                        <w:right w:val="none" w:sz="0" w:space="0" w:color="auto"/>
                      </w:divBdr>
                      <w:divsChild>
                        <w:div w:id="9699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765453">
      <w:bodyDiv w:val="1"/>
      <w:marLeft w:val="0"/>
      <w:marRight w:val="0"/>
      <w:marTop w:val="0"/>
      <w:marBottom w:val="0"/>
      <w:divBdr>
        <w:top w:val="none" w:sz="0" w:space="0" w:color="auto"/>
        <w:left w:val="none" w:sz="0" w:space="0" w:color="auto"/>
        <w:bottom w:val="none" w:sz="0" w:space="0" w:color="auto"/>
        <w:right w:val="none" w:sz="0" w:space="0" w:color="auto"/>
      </w:divBdr>
    </w:div>
    <w:div w:id="1303123208">
      <w:bodyDiv w:val="1"/>
      <w:marLeft w:val="0"/>
      <w:marRight w:val="0"/>
      <w:marTop w:val="0"/>
      <w:marBottom w:val="0"/>
      <w:divBdr>
        <w:top w:val="none" w:sz="0" w:space="0" w:color="auto"/>
        <w:left w:val="none" w:sz="0" w:space="0" w:color="auto"/>
        <w:bottom w:val="none" w:sz="0" w:space="0" w:color="auto"/>
        <w:right w:val="none" w:sz="0" w:space="0" w:color="auto"/>
      </w:divBdr>
      <w:divsChild>
        <w:div w:id="1231844465">
          <w:marLeft w:val="0"/>
          <w:marRight w:val="0"/>
          <w:marTop w:val="0"/>
          <w:marBottom w:val="0"/>
          <w:divBdr>
            <w:top w:val="none" w:sz="0" w:space="0" w:color="auto"/>
            <w:left w:val="none" w:sz="0" w:space="0" w:color="auto"/>
            <w:bottom w:val="none" w:sz="0" w:space="0" w:color="auto"/>
            <w:right w:val="none" w:sz="0" w:space="0" w:color="auto"/>
          </w:divBdr>
          <w:divsChild>
            <w:div w:id="1750958024">
              <w:marLeft w:val="0"/>
              <w:marRight w:val="0"/>
              <w:marTop w:val="0"/>
              <w:marBottom w:val="0"/>
              <w:divBdr>
                <w:top w:val="none" w:sz="0" w:space="0" w:color="auto"/>
                <w:left w:val="none" w:sz="0" w:space="0" w:color="auto"/>
                <w:bottom w:val="none" w:sz="0" w:space="0" w:color="auto"/>
                <w:right w:val="none" w:sz="0" w:space="0" w:color="auto"/>
              </w:divBdr>
              <w:divsChild>
                <w:div w:id="1209297803">
                  <w:marLeft w:val="0"/>
                  <w:marRight w:val="0"/>
                  <w:marTop w:val="0"/>
                  <w:marBottom w:val="0"/>
                  <w:divBdr>
                    <w:top w:val="none" w:sz="0" w:space="0" w:color="auto"/>
                    <w:left w:val="none" w:sz="0" w:space="0" w:color="auto"/>
                    <w:bottom w:val="none" w:sz="0" w:space="0" w:color="auto"/>
                    <w:right w:val="none" w:sz="0" w:space="0" w:color="auto"/>
                  </w:divBdr>
                  <w:divsChild>
                    <w:div w:id="2099515385">
                      <w:marLeft w:val="0"/>
                      <w:marRight w:val="0"/>
                      <w:marTop w:val="0"/>
                      <w:marBottom w:val="0"/>
                      <w:divBdr>
                        <w:top w:val="none" w:sz="0" w:space="0" w:color="auto"/>
                        <w:left w:val="none" w:sz="0" w:space="0" w:color="auto"/>
                        <w:bottom w:val="none" w:sz="0" w:space="0" w:color="auto"/>
                        <w:right w:val="none" w:sz="0" w:space="0" w:color="auto"/>
                      </w:divBdr>
                      <w:divsChild>
                        <w:div w:id="1620642690">
                          <w:marLeft w:val="0"/>
                          <w:marRight w:val="0"/>
                          <w:marTop w:val="0"/>
                          <w:marBottom w:val="0"/>
                          <w:divBdr>
                            <w:top w:val="none" w:sz="0" w:space="0" w:color="auto"/>
                            <w:left w:val="none" w:sz="0" w:space="0" w:color="auto"/>
                            <w:bottom w:val="none" w:sz="0" w:space="0" w:color="auto"/>
                            <w:right w:val="none" w:sz="0" w:space="0" w:color="auto"/>
                          </w:divBdr>
                          <w:divsChild>
                            <w:div w:id="1893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130830">
      <w:bodyDiv w:val="1"/>
      <w:marLeft w:val="0"/>
      <w:marRight w:val="0"/>
      <w:marTop w:val="0"/>
      <w:marBottom w:val="0"/>
      <w:divBdr>
        <w:top w:val="none" w:sz="0" w:space="0" w:color="auto"/>
        <w:left w:val="none" w:sz="0" w:space="0" w:color="auto"/>
        <w:bottom w:val="none" w:sz="0" w:space="0" w:color="auto"/>
        <w:right w:val="none" w:sz="0" w:space="0" w:color="auto"/>
      </w:divBdr>
      <w:divsChild>
        <w:div w:id="1828205581">
          <w:marLeft w:val="0"/>
          <w:marRight w:val="0"/>
          <w:marTop w:val="0"/>
          <w:marBottom w:val="0"/>
          <w:divBdr>
            <w:top w:val="none" w:sz="0" w:space="0" w:color="auto"/>
            <w:left w:val="none" w:sz="0" w:space="0" w:color="auto"/>
            <w:bottom w:val="none" w:sz="0" w:space="0" w:color="auto"/>
            <w:right w:val="none" w:sz="0" w:space="0" w:color="auto"/>
          </w:divBdr>
          <w:divsChild>
            <w:div w:id="430320142">
              <w:marLeft w:val="0"/>
              <w:marRight w:val="0"/>
              <w:marTop w:val="0"/>
              <w:marBottom w:val="0"/>
              <w:divBdr>
                <w:top w:val="none" w:sz="0" w:space="0" w:color="auto"/>
                <w:left w:val="none" w:sz="0" w:space="0" w:color="auto"/>
                <w:bottom w:val="none" w:sz="0" w:space="0" w:color="auto"/>
                <w:right w:val="none" w:sz="0" w:space="0" w:color="auto"/>
              </w:divBdr>
              <w:divsChild>
                <w:div w:id="20678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p.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ncurriculum.edu.au/languages/preamb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straliancurriculum.edu.au/studentdiversity/gifted-and-talented-students" TargetMode="External"/><Relationship Id="rId4" Type="http://schemas.openxmlformats.org/officeDocument/2006/relationships/settings" Target="settings.xml"/><Relationship Id="rId9" Type="http://schemas.openxmlformats.org/officeDocument/2006/relationships/hyperlink" Target="%20http://www.australiancurriculum.edu.au/studentdiversity/meeting-diverse-learning-nee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E479684-253A-47C5-93E8-17EDAF5D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ACARA</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Avvenevole, Jenny</dc:creator>
  <cp:keywords/>
  <dc:description/>
  <cp:lastModifiedBy>Tully, Justine</cp:lastModifiedBy>
  <cp:revision>2</cp:revision>
  <dcterms:created xsi:type="dcterms:W3CDTF">2016-09-06T00:06:00Z</dcterms:created>
  <dcterms:modified xsi:type="dcterms:W3CDTF">2016-09-06T00:06:00Z</dcterms:modified>
</cp:coreProperties>
</file>